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6D163" w14:textId="39AC33E2" w:rsidR="00F3271F" w:rsidRPr="001303CE" w:rsidRDefault="00F3271F" w:rsidP="00FF1302">
      <w:pPr>
        <w:spacing w:line="276" w:lineRule="auto"/>
        <w:rPr>
          <w:rFonts w:ascii="Arial" w:hAnsi="Arial" w:cs="Arial"/>
          <w:b/>
          <w:sz w:val="22"/>
          <w:szCs w:val="22"/>
          <w:lang w:val="en-GB"/>
        </w:rPr>
      </w:pPr>
    </w:p>
    <w:p w14:paraId="62146AE0" w14:textId="1821D8CE" w:rsidR="00920A72" w:rsidRPr="001303CE" w:rsidRDefault="00292AB3" w:rsidP="00FF1302">
      <w:pPr>
        <w:spacing w:line="276" w:lineRule="auto"/>
        <w:rPr>
          <w:rFonts w:ascii="Arial" w:hAnsi="Arial" w:cs="Arial"/>
          <w:b/>
          <w:sz w:val="22"/>
          <w:szCs w:val="22"/>
          <w:lang w:val="en-GB"/>
        </w:rPr>
      </w:pPr>
      <w:r>
        <w:rPr>
          <w:rFonts w:ascii="Arial" w:hAnsi="Arial" w:cs="Arial"/>
          <w:b/>
          <w:sz w:val="22"/>
          <w:szCs w:val="22"/>
          <w:lang w:val="en-GB"/>
        </w:rPr>
        <w:t xml:space="preserve">PRESS RELEASE                                                                                                    </w:t>
      </w:r>
      <w:r w:rsidR="004D185E">
        <w:rPr>
          <w:rFonts w:ascii="Arial" w:hAnsi="Arial" w:cs="Arial"/>
          <w:b/>
          <w:sz w:val="22"/>
          <w:szCs w:val="22"/>
          <w:lang w:val="en-GB"/>
        </w:rPr>
        <w:t>FINAL</w:t>
      </w:r>
    </w:p>
    <w:p w14:paraId="6A06AF2C" w14:textId="77777777" w:rsidR="00920A72" w:rsidRPr="001303CE" w:rsidRDefault="00920A72" w:rsidP="2C5A7D7A">
      <w:pPr>
        <w:spacing w:line="276" w:lineRule="auto"/>
        <w:rPr>
          <w:rFonts w:ascii="Arial" w:hAnsi="Arial" w:cs="Arial"/>
          <w:b/>
          <w:bCs/>
          <w:sz w:val="22"/>
          <w:szCs w:val="22"/>
          <w:lang w:val="en-GB"/>
        </w:rPr>
      </w:pPr>
    </w:p>
    <w:p w14:paraId="0DC033F8" w14:textId="112159CA" w:rsidR="002A3E15" w:rsidRPr="008C5855" w:rsidRDefault="37B824C5" w:rsidP="2C5A7D7A">
      <w:pPr>
        <w:spacing w:line="276" w:lineRule="auto"/>
        <w:rPr>
          <w:rFonts w:ascii="Arial" w:hAnsi="Arial" w:cs="Arial"/>
          <w:b/>
          <w:bCs/>
          <w:lang w:val="en-GB"/>
        </w:rPr>
      </w:pPr>
      <w:r w:rsidRPr="2C5A7D7A">
        <w:rPr>
          <w:rFonts w:ascii="Arial" w:hAnsi="Arial" w:cs="Arial"/>
          <w:b/>
          <w:bCs/>
          <w:lang w:val="en-GB"/>
        </w:rPr>
        <w:t>Small businesses to see short-term boom during Queen’s Jubilee weekend</w:t>
      </w:r>
    </w:p>
    <w:p w14:paraId="21F90293" w14:textId="7500D7C7" w:rsidR="002A3E15" w:rsidRPr="001303CE" w:rsidRDefault="00197D79" w:rsidP="00FF1302">
      <w:pPr>
        <w:spacing w:line="276" w:lineRule="auto"/>
        <w:rPr>
          <w:rStyle w:val="Hyperlink"/>
          <w:rFonts w:ascii="Arial" w:hAnsi="Arial" w:cs="Arial"/>
          <w:b/>
          <w:sz w:val="22"/>
          <w:szCs w:val="22"/>
        </w:rPr>
      </w:pPr>
      <w:r w:rsidRPr="001303CE">
        <w:rPr>
          <w:rFonts w:ascii="Arial" w:hAnsi="Arial" w:cs="Arial"/>
          <w:b/>
          <w:sz w:val="22"/>
          <w:szCs w:val="22"/>
        </w:rPr>
        <w:t>By Tanya Giles,</w:t>
      </w:r>
      <w:r w:rsidR="00510DE1" w:rsidRPr="001303CE">
        <w:rPr>
          <w:rFonts w:ascii="Arial" w:hAnsi="Arial" w:cs="Arial"/>
          <w:b/>
          <w:sz w:val="22"/>
          <w:szCs w:val="22"/>
        </w:rPr>
        <w:t xml:space="preserve"> Regional Manager and Head of SME at</w:t>
      </w:r>
      <w:r w:rsidRPr="001303CE">
        <w:rPr>
          <w:rFonts w:ascii="Arial" w:hAnsi="Arial" w:cs="Arial"/>
          <w:b/>
          <w:sz w:val="22"/>
          <w:szCs w:val="22"/>
        </w:rPr>
        <w:t xml:space="preserve"> leading trade credit insurer </w:t>
      </w:r>
      <w:hyperlink r:id="rId10" w:history="1">
        <w:r w:rsidRPr="001303CE">
          <w:rPr>
            <w:rStyle w:val="Hyperlink"/>
            <w:rFonts w:ascii="Arial" w:hAnsi="Arial" w:cs="Arial"/>
            <w:b/>
            <w:sz w:val="22"/>
            <w:szCs w:val="22"/>
          </w:rPr>
          <w:t>Atradius</w:t>
        </w:r>
      </w:hyperlink>
      <w:r w:rsidR="00510DE1" w:rsidRPr="001303CE">
        <w:rPr>
          <w:rStyle w:val="Hyperlink"/>
          <w:rFonts w:ascii="Arial" w:hAnsi="Arial" w:cs="Arial"/>
          <w:b/>
          <w:sz w:val="22"/>
          <w:szCs w:val="22"/>
        </w:rPr>
        <w:t xml:space="preserve"> </w:t>
      </w:r>
      <w:r w:rsidR="00A479ED" w:rsidRPr="001303CE">
        <w:rPr>
          <w:rStyle w:val="Hyperlink"/>
          <w:rFonts w:ascii="Arial" w:hAnsi="Arial" w:cs="Arial"/>
          <w:b/>
          <w:sz w:val="22"/>
          <w:szCs w:val="22"/>
        </w:rPr>
        <w:t>UK &amp; Ireland</w:t>
      </w:r>
    </w:p>
    <w:p w14:paraId="7841AE15" w14:textId="77777777" w:rsidR="003A0F20" w:rsidRPr="001303CE" w:rsidRDefault="003A0F20" w:rsidP="00FF1302">
      <w:pPr>
        <w:spacing w:line="276" w:lineRule="auto"/>
        <w:rPr>
          <w:rStyle w:val="Hyperlink"/>
          <w:rFonts w:ascii="Arial" w:hAnsi="Arial" w:cs="Arial"/>
          <w:b/>
          <w:sz w:val="22"/>
          <w:szCs w:val="22"/>
        </w:rPr>
      </w:pPr>
    </w:p>
    <w:p w14:paraId="4AFF0B33" w14:textId="41CDCD59" w:rsidR="002905FC" w:rsidRPr="00034941" w:rsidRDefault="19DDE0E5" w:rsidP="00FF1302">
      <w:pPr>
        <w:spacing w:line="276" w:lineRule="auto"/>
        <w:rPr>
          <w:rFonts w:ascii="Arial" w:hAnsi="Arial" w:cs="Arial"/>
          <w:sz w:val="22"/>
          <w:szCs w:val="22"/>
        </w:rPr>
      </w:pPr>
      <w:r w:rsidRPr="2C5A7D7A">
        <w:rPr>
          <w:rFonts w:ascii="Arial" w:hAnsi="Arial" w:cs="Arial"/>
          <w:sz w:val="22"/>
          <w:szCs w:val="22"/>
        </w:rPr>
        <w:t xml:space="preserve">It’s been a </w:t>
      </w:r>
      <w:r w:rsidR="41BD9B13" w:rsidRPr="2C5A7D7A">
        <w:rPr>
          <w:rFonts w:ascii="Arial" w:hAnsi="Arial" w:cs="Arial"/>
          <w:sz w:val="22"/>
          <w:szCs w:val="22"/>
        </w:rPr>
        <w:t xml:space="preserve">challenging </w:t>
      </w:r>
      <w:r w:rsidR="2D4194B5" w:rsidRPr="2C5A7D7A">
        <w:rPr>
          <w:rFonts w:ascii="Arial" w:hAnsi="Arial" w:cs="Arial"/>
          <w:sz w:val="22"/>
          <w:szCs w:val="22"/>
        </w:rPr>
        <w:t>few</w:t>
      </w:r>
      <w:r w:rsidRPr="2C5A7D7A">
        <w:rPr>
          <w:rFonts w:ascii="Arial" w:hAnsi="Arial" w:cs="Arial"/>
          <w:sz w:val="22"/>
          <w:szCs w:val="22"/>
        </w:rPr>
        <w:t xml:space="preserve"> years for</w:t>
      </w:r>
      <w:r w:rsidR="00625114" w:rsidRPr="2C5A7D7A">
        <w:rPr>
          <w:rFonts w:ascii="Arial" w:hAnsi="Arial" w:cs="Arial"/>
          <w:sz w:val="22"/>
          <w:szCs w:val="22"/>
        </w:rPr>
        <w:t xml:space="preserve"> UK businesses</w:t>
      </w:r>
      <w:r w:rsidR="3A93A74B" w:rsidRPr="2C5A7D7A">
        <w:rPr>
          <w:rFonts w:ascii="Arial" w:hAnsi="Arial" w:cs="Arial"/>
          <w:sz w:val="22"/>
          <w:szCs w:val="22"/>
        </w:rPr>
        <w:t>.</w:t>
      </w:r>
      <w:r w:rsidR="0088738E">
        <w:rPr>
          <w:rFonts w:ascii="Arial" w:hAnsi="Arial" w:cs="Arial"/>
          <w:sz w:val="22"/>
          <w:szCs w:val="22"/>
        </w:rPr>
        <w:t xml:space="preserve"> </w:t>
      </w:r>
      <w:r w:rsidR="3A93A74B" w:rsidRPr="2C5A7D7A">
        <w:rPr>
          <w:rFonts w:ascii="Arial" w:hAnsi="Arial" w:cs="Arial"/>
          <w:sz w:val="22"/>
          <w:szCs w:val="22"/>
        </w:rPr>
        <w:t>S</w:t>
      </w:r>
      <w:r w:rsidR="2BFC606C" w:rsidRPr="2C5A7D7A">
        <w:rPr>
          <w:rFonts w:ascii="Arial" w:hAnsi="Arial" w:cs="Arial"/>
          <w:sz w:val="22"/>
          <w:szCs w:val="22"/>
        </w:rPr>
        <w:t>mall</w:t>
      </w:r>
      <w:r w:rsidR="00CE88FA" w:rsidRPr="2C5A7D7A">
        <w:rPr>
          <w:rFonts w:ascii="Arial" w:hAnsi="Arial" w:cs="Arial"/>
          <w:sz w:val="22"/>
          <w:szCs w:val="22"/>
        </w:rPr>
        <w:t xml:space="preserve">, independent enterprises </w:t>
      </w:r>
      <w:r w:rsidR="3A93A74B" w:rsidRPr="2C5A7D7A">
        <w:rPr>
          <w:rFonts w:ascii="Arial" w:hAnsi="Arial" w:cs="Arial"/>
          <w:sz w:val="22"/>
          <w:szCs w:val="22"/>
        </w:rPr>
        <w:t>in particular</w:t>
      </w:r>
      <w:r w:rsidR="00CE88FA" w:rsidRPr="2C5A7D7A">
        <w:rPr>
          <w:rFonts w:ascii="Arial" w:hAnsi="Arial" w:cs="Arial"/>
          <w:sz w:val="22"/>
          <w:szCs w:val="22"/>
        </w:rPr>
        <w:t xml:space="preserve"> have </w:t>
      </w:r>
      <w:r w:rsidR="46E103C7" w:rsidRPr="2C5A7D7A">
        <w:rPr>
          <w:rFonts w:ascii="Arial" w:hAnsi="Arial" w:cs="Arial"/>
          <w:sz w:val="22"/>
          <w:szCs w:val="22"/>
        </w:rPr>
        <w:t>had to en</w:t>
      </w:r>
      <w:r w:rsidR="07E41AB3" w:rsidRPr="2C5A7D7A">
        <w:rPr>
          <w:rFonts w:ascii="Arial" w:hAnsi="Arial" w:cs="Arial"/>
          <w:sz w:val="22"/>
          <w:szCs w:val="22"/>
        </w:rPr>
        <w:t xml:space="preserve">dure one setback after </w:t>
      </w:r>
      <w:r w:rsidR="6D5F841C" w:rsidRPr="2C5A7D7A">
        <w:rPr>
          <w:rFonts w:ascii="Arial" w:hAnsi="Arial" w:cs="Arial"/>
          <w:sz w:val="22"/>
          <w:szCs w:val="22"/>
        </w:rPr>
        <w:t>another,</w:t>
      </w:r>
      <w:r w:rsidR="05C7A15A" w:rsidRPr="2C5A7D7A">
        <w:rPr>
          <w:rFonts w:ascii="Arial" w:hAnsi="Arial" w:cs="Arial"/>
          <w:sz w:val="22"/>
          <w:szCs w:val="22"/>
        </w:rPr>
        <w:t xml:space="preserve"> </w:t>
      </w:r>
      <w:r w:rsidR="03ED5E71" w:rsidRPr="2C5A7D7A">
        <w:rPr>
          <w:rFonts w:ascii="Arial" w:hAnsi="Arial" w:cs="Arial"/>
          <w:sz w:val="22"/>
          <w:szCs w:val="22"/>
        </w:rPr>
        <w:t xml:space="preserve">often </w:t>
      </w:r>
      <w:r w:rsidR="021451C0" w:rsidRPr="2C5A7D7A">
        <w:rPr>
          <w:rFonts w:ascii="Arial" w:hAnsi="Arial" w:cs="Arial"/>
          <w:sz w:val="22"/>
          <w:szCs w:val="22"/>
        </w:rPr>
        <w:t>with</w:t>
      </w:r>
      <w:r w:rsidR="79DBAC64" w:rsidRPr="2C5A7D7A">
        <w:rPr>
          <w:rFonts w:ascii="Arial" w:hAnsi="Arial" w:cs="Arial"/>
          <w:sz w:val="22"/>
          <w:szCs w:val="22"/>
        </w:rPr>
        <w:t xml:space="preserve"> </w:t>
      </w:r>
      <w:r w:rsidR="03ED5E71" w:rsidRPr="2C5A7D7A">
        <w:rPr>
          <w:rFonts w:ascii="Arial" w:hAnsi="Arial" w:cs="Arial"/>
          <w:sz w:val="22"/>
          <w:szCs w:val="22"/>
        </w:rPr>
        <w:t xml:space="preserve">stretched </w:t>
      </w:r>
      <w:r w:rsidR="205F8A5D" w:rsidRPr="2C5A7D7A">
        <w:rPr>
          <w:rFonts w:ascii="Arial" w:hAnsi="Arial" w:cs="Arial"/>
          <w:sz w:val="22"/>
          <w:szCs w:val="22"/>
        </w:rPr>
        <w:t>resources</w:t>
      </w:r>
      <w:r w:rsidR="03ED5E71" w:rsidRPr="2C5A7D7A">
        <w:rPr>
          <w:rFonts w:ascii="Arial" w:hAnsi="Arial" w:cs="Arial"/>
          <w:sz w:val="22"/>
          <w:szCs w:val="22"/>
        </w:rPr>
        <w:t xml:space="preserve"> and </w:t>
      </w:r>
      <w:r w:rsidR="3D4739F3" w:rsidRPr="2C5A7D7A">
        <w:rPr>
          <w:rFonts w:ascii="Arial" w:hAnsi="Arial" w:cs="Arial"/>
          <w:sz w:val="22"/>
          <w:szCs w:val="22"/>
        </w:rPr>
        <w:t>limited access to</w:t>
      </w:r>
      <w:r w:rsidR="21AA6022" w:rsidRPr="2C5A7D7A">
        <w:rPr>
          <w:rFonts w:ascii="Arial" w:hAnsi="Arial" w:cs="Arial"/>
          <w:sz w:val="22"/>
          <w:szCs w:val="22"/>
        </w:rPr>
        <w:t xml:space="preserve"> </w:t>
      </w:r>
      <w:r w:rsidR="19CFEEAE" w:rsidRPr="2C5A7D7A">
        <w:rPr>
          <w:rFonts w:ascii="Arial" w:hAnsi="Arial" w:cs="Arial"/>
          <w:sz w:val="22"/>
          <w:szCs w:val="22"/>
        </w:rPr>
        <w:t>finance.</w:t>
      </w:r>
    </w:p>
    <w:p w14:paraId="19C11FDD" w14:textId="454E368F" w:rsidR="72FC61D3" w:rsidRDefault="72FC61D3" w:rsidP="72FC61D3">
      <w:pPr>
        <w:spacing w:line="276" w:lineRule="auto"/>
        <w:rPr>
          <w:rFonts w:eastAsia="Calibri"/>
          <w:sz w:val="22"/>
          <w:szCs w:val="22"/>
        </w:rPr>
      </w:pPr>
    </w:p>
    <w:p w14:paraId="2121D73F" w14:textId="647210FB" w:rsidR="00EE1F85" w:rsidRPr="00034941" w:rsidRDefault="00223E67" w:rsidP="001303CE">
      <w:pPr>
        <w:spacing w:line="276" w:lineRule="auto"/>
        <w:rPr>
          <w:rFonts w:ascii="Arial" w:hAnsi="Arial" w:cs="Arial"/>
          <w:sz w:val="22"/>
          <w:szCs w:val="22"/>
        </w:rPr>
      </w:pPr>
      <w:r>
        <w:rPr>
          <w:rFonts w:ascii="Arial" w:hAnsi="Arial" w:cs="Arial"/>
          <w:sz w:val="22"/>
          <w:szCs w:val="22"/>
        </w:rPr>
        <w:t>T</w:t>
      </w:r>
      <w:r w:rsidR="07D17A7C" w:rsidRPr="2C5A7D7A">
        <w:rPr>
          <w:rFonts w:ascii="Arial" w:hAnsi="Arial" w:cs="Arial"/>
          <w:sz w:val="22"/>
          <w:szCs w:val="22"/>
        </w:rPr>
        <w:t>he</w:t>
      </w:r>
      <w:r w:rsidR="601B0C71" w:rsidRPr="2C5A7D7A">
        <w:rPr>
          <w:rFonts w:ascii="Arial" w:hAnsi="Arial" w:cs="Arial"/>
          <w:sz w:val="22"/>
          <w:szCs w:val="22"/>
        </w:rPr>
        <w:t xml:space="preserve"> </w:t>
      </w:r>
      <w:r w:rsidR="1A0F5875" w:rsidRPr="2C5A7D7A">
        <w:rPr>
          <w:rFonts w:ascii="Arial" w:hAnsi="Arial" w:cs="Arial"/>
          <w:sz w:val="22"/>
          <w:szCs w:val="22"/>
        </w:rPr>
        <w:t>Queen’s Platinum Jubilee</w:t>
      </w:r>
      <w:r w:rsidR="601B0C71" w:rsidRPr="2C5A7D7A">
        <w:rPr>
          <w:rFonts w:ascii="Arial" w:hAnsi="Arial" w:cs="Arial"/>
          <w:sz w:val="22"/>
          <w:szCs w:val="22"/>
        </w:rPr>
        <w:t xml:space="preserve"> </w:t>
      </w:r>
      <w:r w:rsidR="08003FAA" w:rsidRPr="2C5A7D7A">
        <w:rPr>
          <w:rFonts w:ascii="Arial" w:hAnsi="Arial" w:cs="Arial"/>
          <w:sz w:val="22"/>
          <w:szCs w:val="22"/>
        </w:rPr>
        <w:t>and associated celebrations</w:t>
      </w:r>
      <w:r w:rsidR="3A93A74B" w:rsidRPr="2C5A7D7A">
        <w:rPr>
          <w:rFonts w:ascii="Arial" w:hAnsi="Arial" w:cs="Arial"/>
          <w:sz w:val="22"/>
          <w:szCs w:val="22"/>
        </w:rPr>
        <w:t xml:space="preserve"> </w:t>
      </w:r>
      <w:r w:rsidR="5A0A77D4" w:rsidRPr="2C5A7D7A">
        <w:rPr>
          <w:rFonts w:ascii="Arial" w:hAnsi="Arial" w:cs="Arial"/>
          <w:sz w:val="22"/>
          <w:szCs w:val="22"/>
        </w:rPr>
        <w:t xml:space="preserve">will </w:t>
      </w:r>
      <w:r w:rsidR="5C218271" w:rsidRPr="2C5A7D7A">
        <w:rPr>
          <w:rFonts w:ascii="Arial" w:hAnsi="Arial" w:cs="Arial"/>
          <w:sz w:val="22"/>
          <w:szCs w:val="22"/>
        </w:rPr>
        <w:t>offer a</w:t>
      </w:r>
      <w:r w:rsidR="7F066F8A" w:rsidRPr="2C5A7D7A">
        <w:rPr>
          <w:rFonts w:ascii="Arial" w:hAnsi="Arial" w:cs="Arial"/>
          <w:sz w:val="22"/>
          <w:szCs w:val="22"/>
        </w:rPr>
        <w:t xml:space="preserve"> welcome relief</w:t>
      </w:r>
      <w:r>
        <w:rPr>
          <w:rFonts w:ascii="Arial" w:hAnsi="Arial" w:cs="Arial"/>
          <w:sz w:val="22"/>
          <w:szCs w:val="22"/>
        </w:rPr>
        <w:t xml:space="preserve"> for many</w:t>
      </w:r>
      <w:r w:rsidR="7F066F8A" w:rsidRPr="2C5A7D7A">
        <w:rPr>
          <w:rFonts w:ascii="Arial" w:hAnsi="Arial" w:cs="Arial"/>
          <w:sz w:val="22"/>
          <w:szCs w:val="22"/>
        </w:rPr>
        <w:t xml:space="preserve">. </w:t>
      </w:r>
      <w:r w:rsidR="4CF3A3B3" w:rsidRPr="2C5A7D7A">
        <w:rPr>
          <w:rFonts w:ascii="Arial" w:hAnsi="Arial" w:cs="Arial"/>
          <w:sz w:val="22"/>
          <w:szCs w:val="22"/>
        </w:rPr>
        <w:t xml:space="preserve">And with </w:t>
      </w:r>
      <w:r w:rsidR="525BFB4D" w:rsidRPr="2C5A7D7A">
        <w:rPr>
          <w:rFonts w:ascii="Arial" w:hAnsi="Arial" w:cs="Arial"/>
          <w:sz w:val="22"/>
          <w:szCs w:val="22"/>
        </w:rPr>
        <w:t>the</w:t>
      </w:r>
      <w:r w:rsidR="1A0F5875" w:rsidRPr="2C5A7D7A">
        <w:rPr>
          <w:rFonts w:ascii="Arial" w:hAnsi="Arial" w:cs="Arial"/>
          <w:sz w:val="22"/>
          <w:szCs w:val="22"/>
        </w:rPr>
        <w:t xml:space="preserve"> extended bank holiday weekend</w:t>
      </w:r>
      <w:r w:rsidR="525BFB4D" w:rsidRPr="2C5A7D7A">
        <w:rPr>
          <w:rFonts w:ascii="Arial" w:hAnsi="Arial" w:cs="Arial"/>
          <w:sz w:val="22"/>
          <w:szCs w:val="22"/>
        </w:rPr>
        <w:t xml:space="preserve"> and </w:t>
      </w:r>
      <w:r w:rsidR="57764542" w:rsidRPr="2C5A7D7A">
        <w:rPr>
          <w:rFonts w:ascii="Arial" w:hAnsi="Arial" w:cs="Arial"/>
          <w:sz w:val="22"/>
          <w:szCs w:val="22"/>
        </w:rPr>
        <w:t xml:space="preserve">changes to licensing hours for </w:t>
      </w:r>
      <w:r w:rsidR="6BC333E0" w:rsidRPr="2C5A7D7A">
        <w:rPr>
          <w:rFonts w:ascii="Arial" w:hAnsi="Arial" w:cs="Arial"/>
          <w:sz w:val="22"/>
          <w:szCs w:val="22"/>
        </w:rPr>
        <w:t>pubs and restaurants,</w:t>
      </w:r>
      <w:r w:rsidR="7F066F8A" w:rsidRPr="2C5A7D7A">
        <w:rPr>
          <w:rFonts w:ascii="Arial" w:hAnsi="Arial" w:cs="Arial"/>
          <w:sz w:val="22"/>
          <w:szCs w:val="22"/>
        </w:rPr>
        <w:t xml:space="preserve"> </w:t>
      </w:r>
      <w:r w:rsidR="4CF3A3B3" w:rsidRPr="2C5A7D7A">
        <w:rPr>
          <w:rFonts w:ascii="Arial" w:hAnsi="Arial" w:cs="Arial"/>
          <w:sz w:val="22"/>
          <w:szCs w:val="22"/>
        </w:rPr>
        <w:t>businesses in the tourism, leisure</w:t>
      </w:r>
      <w:r w:rsidR="6E4505F8" w:rsidRPr="2C5A7D7A">
        <w:rPr>
          <w:rFonts w:ascii="Arial" w:hAnsi="Arial" w:cs="Arial"/>
          <w:sz w:val="22"/>
          <w:szCs w:val="22"/>
        </w:rPr>
        <w:t xml:space="preserve"> and</w:t>
      </w:r>
      <w:r w:rsidR="4CF3A3B3" w:rsidRPr="2C5A7D7A">
        <w:rPr>
          <w:rFonts w:ascii="Arial" w:hAnsi="Arial" w:cs="Arial"/>
          <w:sz w:val="22"/>
          <w:szCs w:val="22"/>
        </w:rPr>
        <w:t xml:space="preserve"> hospitality </w:t>
      </w:r>
      <w:r w:rsidR="6E4505F8" w:rsidRPr="2C5A7D7A">
        <w:rPr>
          <w:rFonts w:ascii="Arial" w:hAnsi="Arial" w:cs="Arial"/>
          <w:sz w:val="22"/>
          <w:szCs w:val="22"/>
        </w:rPr>
        <w:t>sectors</w:t>
      </w:r>
      <w:r w:rsidR="4CF3A3B3" w:rsidRPr="2C5A7D7A">
        <w:rPr>
          <w:rFonts w:ascii="Arial" w:hAnsi="Arial" w:cs="Arial"/>
          <w:sz w:val="22"/>
          <w:szCs w:val="22"/>
        </w:rPr>
        <w:t xml:space="preserve"> </w:t>
      </w:r>
      <w:r w:rsidR="4E193CDB" w:rsidRPr="2C5A7D7A">
        <w:rPr>
          <w:rFonts w:ascii="Arial" w:hAnsi="Arial" w:cs="Arial"/>
          <w:sz w:val="22"/>
          <w:szCs w:val="22"/>
        </w:rPr>
        <w:t xml:space="preserve">can expect to </w:t>
      </w:r>
      <w:r w:rsidR="578FD42F" w:rsidRPr="2C5A7D7A">
        <w:rPr>
          <w:rFonts w:ascii="Arial" w:hAnsi="Arial" w:cs="Arial"/>
          <w:sz w:val="22"/>
          <w:szCs w:val="22"/>
        </w:rPr>
        <w:t>feel</w:t>
      </w:r>
      <w:r w:rsidR="07E16941" w:rsidRPr="2C5A7D7A">
        <w:rPr>
          <w:rFonts w:ascii="Arial" w:hAnsi="Arial" w:cs="Arial"/>
          <w:sz w:val="22"/>
          <w:szCs w:val="22"/>
        </w:rPr>
        <w:t xml:space="preserve"> the biggest difference.</w:t>
      </w:r>
    </w:p>
    <w:p w14:paraId="669C7675" w14:textId="6DE03804" w:rsidR="0074752F" w:rsidRPr="00034941" w:rsidRDefault="0074752F" w:rsidP="2C5A7D7A">
      <w:pPr>
        <w:pStyle w:val="xmsonormal"/>
        <w:spacing w:line="276" w:lineRule="auto"/>
      </w:pPr>
    </w:p>
    <w:p w14:paraId="632B7FF9" w14:textId="07026A64" w:rsidR="00336DF1" w:rsidRPr="00034941" w:rsidRDefault="170A975E" w:rsidP="2C5A7D7A">
      <w:pPr>
        <w:pStyle w:val="xmsonormal"/>
        <w:spacing w:line="276" w:lineRule="auto"/>
        <w:rPr>
          <w:rFonts w:ascii="Arial" w:eastAsiaTheme="minorEastAsia" w:hAnsi="Arial" w:cs="Arial"/>
        </w:rPr>
      </w:pPr>
      <w:r w:rsidRPr="2C5A7D7A">
        <w:rPr>
          <w:rFonts w:ascii="Arial" w:hAnsi="Arial" w:cs="Arial"/>
        </w:rPr>
        <w:t>During last month’s Easter bank holiday weekend, consumer spend in UK bars and nightclubs was up by almost three quarters (74%) compared to 2019 figures, according to data from Barclaycard Payments.</w:t>
      </w:r>
      <w:r w:rsidR="5C60C1DC" w:rsidRPr="2C5A7D7A">
        <w:rPr>
          <w:rFonts w:ascii="Arial" w:eastAsiaTheme="minorEastAsia" w:hAnsi="Arial" w:cs="Arial"/>
        </w:rPr>
        <w:t xml:space="preserve"> With this in mind, l</w:t>
      </w:r>
      <w:r w:rsidR="1D8B952D" w:rsidRPr="2C5A7D7A">
        <w:rPr>
          <w:rFonts w:ascii="Arial" w:eastAsiaTheme="minorEastAsia" w:hAnsi="Arial" w:cs="Arial"/>
        </w:rPr>
        <w:t>icense holders with e</w:t>
      </w:r>
      <w:r w:rsidR="643E6800" w:rsidRPr="2C5A7D7A">
        <w:rPr>
          <w:rFonts w:ascii="Arial" w:hAnsi="Arial" w:cs="Arial"/>
        </w:rPr>
        <w:t>xtended</w:t>
      </w:r>
      <w:r w:rsidR="75277DDF" w:rsidRPr="2C5A7D7A">
        <w:rPr>
          <w:rFonts w:ascii="Arial" w:hAnsi="Arial" w:cs="Arial"/>
        </w:rPr>
        <w:t xml:space="preserve"> </w:t>
      </w:r>
      <w:r w:rsidR="1D8B952D" w:rsidRPr="2C5A7D7A">
        <w:rPr>
          <w:rFonts w:ascii="Arial" w:hAnsi="Arial" w:cs="Arial"/>
        </w:rPr>
        <w:t>trading</w:t>
      </w:r>
      <w:r w:rsidR="75277DDF" w:rsidRPr="2C5A7D7A">
        <w:rPr>
          <w:rFonts w:ascii="Arial" w:hAnsi="Arial" w:cs="Arial"/>
        </w:rPr>
        <w:t xml:space="preserve"> </w:t>
      </w:r>
      <w:r w:rsidR="5CDE510D" w:rsidRPr="2C5A7D7A">
        <w:rPr>
          <w:rFonts w:ascii="Arial" w:hAnsi="Arial" w:cs="Arial"/>
        </w:rPr>
        <w:t xml:space="preserve">hours </w:t>
      </w:r>
      <w:r w:rsidR="75277DDF" w:rsidRPr="2C5A7D7A">
        <w:rPr>
          <w:rFonts w:ascii="Arial" w:hAnsi="Arial" w:cs="Arial"/>
        </w:rPr>
        <w:t xml:space="preserve">from 11pm to 1am </w:t>
      </w:r>
      <w:r w:rsidR="5CDE510D" w:rsidRPr="2C5A7D7A">
        <w:rPr>
          <w:rFonts w:ascii="Arial" w:hAnsi="Arial" w:cs="Arial"/>
        </w:rPr>
        <w:t>will</w:t>
      </w:r>
      <w:r w:rsidR="14521273" w:rsidRPr="2C5A7D7A">
        <w:rPr>
          <w:rFonts w:ascii="Arial" w:hAnsi="Arial" w:cs="Arial"/>
        </w:rPr>
        <w:t xml:space="preserve"> be hoping to</w:t>
      </w:r>
      <w:r w:rsidR="017DF181" w:rsidRPr="2C5A7D7A">
        <w:rPr>
          <w:rFonts w:ascii="Arial" w:hAnsi="Arial" w:cs="Arial"/>
        </w:rPr>
        <w:t xml:space="preserve"> </w:t>
      </w:r>
      <w:r w:rsidR="066D3C98" w:rsidRPr="2C5A7D7A">
        <w:rPr>
          <w:rFonts w:ascii="Arial" w:hAnsi="Arial" w:cs="Arial"/>
        </w:rPr>
        <w:t xml:space="preserve">attract </w:t>
      </w:r>
      <w:r w:rsidR="632E9924" w:rsidRPr="2C5A7D7A">
        <w:rPr>
          <w:rFonts w:ascii="Arial" w:hAnsi="Arial" w:cs="Arial"/>
        </w:rPr>
        <w:t xml:space="preserve">new and existing </w:t>
      </w:r>
      <w:r w:rsidR="066D3C98" w:rsidRPr="2C5A7D7A">
        <w:rPr>
          <w:rFonts w:ascii="Arial" w:hAnsi="Arial" w:cs="Arial"/>
        </w:rPr>
        <w:t>customers from the</w:t>
      </w:r>
      <w:r w:rsidR="51D9B0AF" w:rsidRPr="2C5A7D7A">
        <w:rPr>
          <w:rFonts w:ascii="Arial" w:hAnsi="Arial" w:cs="Arial"/>
        </w:rPr>
        <w:t>ir</w:t>
      </w:r>
      <w:r w:rsidR="632E9924" w:rsidRPr="2C5A7D7A">
        <w:rPr>
          <w:rFonts w:ascii="Arial" w:hAnsi="Arial" w:cs="Arial"/>
        </w:rPr>
        <w:t xml:space="preserve"> </w:t>
      </w:r>
      <w:r w:rsidR="14521273" w:rsidRPr="2C5A7D7A">
        <w:rPr>
          <w:rFonts w:ascii="Arial" w:hAnsi="Arial" w:cs="Arial"/>
        </w:rPr>
        <w:t xml:space="preserve">local </w:t>
      </w:r>
      <w:r w:rsidR="72CB6046" w:rsidRPr="2C5A7D7A">
        <w:rPr>
          <w:rFonts w:ascii="Arial" w:hAnsi="Arial" w:cs="Arial"/>
        </w:rPr>
        <w:t>communit</w:t>
      </w:r>
      <w:r w:rsidR="51D9B0AF" w:rsidRPr="2C5A7D7A">
        <w:rPr>
          <w:rFonts w:ascii="Arial" w:hAnsi="Arial" w:cs="Arial"/>
        </w:rPr>
        <w:t>ies</w:t>
      </w:r>
      <w:r w:rsidR="20C22764" w:rsidRPr="2C5A7D7A">
        <w:rPr>
          <w:rFonts w:ascii="Arial" w:hAnsi="Arial" w:cs="Arial"/>
        </w:rPr>
        <w:t xml:space="preserve"> over the next few days</w:t>
      </w:r>
      <w:r w:rsidR="73E1358F" w:rsidRPr="2C5A7D7A">
        <w:rPr>
          <w:rFonts w:ascii="Arial" w:hAnsi="Arial" w:cs="Arial"/>
        </w:rPr>
        <w:t>.</w:t>
      </w:r>
      <w:r w:rsidR="6D118254" w:rsidRPr="2C5A7D7A">
        <w:rPr>
          <w:rFonts w:ascii="Arial" w:hAnsi="Arial" w:cs="Arial"/>
        </w:rPr>
        <w:t xml:space="preserve"> </w:t>
      </w:r>
      <w:r w:rsidR="284C1753" w:rsidRPr="2C5A7D7A">
        <w:rPr>
          <w:rFonts w:ascii="Arial" w:hAnsi="Arial" w:cs="Arial"/>
        </w:rPr>
        <w:t>The same</w:t>
      </w:r>
      <w:r w:rsidR="14521273" w:rsidRPr="2C5A7D7A">
        <w:rPr>
          <w:rFonts w:ascii="Arial" w:hAnsi="Arial" w:cs="Arial"/>
        </w:rPr>
        <w:t xml:space="preserve"> can be said for</w:t>
      </w:r>
      <w:r w:rsidR="1CED7F3D" w:rsidRPr="2C5A7D7A">
        <w:rPr>
          <w:rFonts w:ascii="Arial" w:hAnsi="Arial" w:cs="Arial"/>
        </w:rPr>
        <w:t xml:space="preserve"> restaurants and </w:t>
      </w:r>
      <w:r w:rsidR="25A8052E" w:rsidRPr="2C5A7D7A">
        <w:rPr>
          <w:rFonts w:ascii="Arial" w:hAnsi="Arial" w:cs="Arial"/>
        </w:rPr>
        <w:t>cafes</w:t>
      </w:r>
      <w:r w:rsidR="3AA9D6E2" w:rsidRPr="2C5A7D7A">
        <w:rPr>
          <w:rFonts w:ascii="Arial" w:hAnsi="Arial" w:cs="Arial"/>
        </w:rPr>
        <w:t>, which have an</w:t>
      </w:r>
      <w:r w:rsidR="6D118254" w:rsidRPr="2C5A7D7A">
        <w:rPr>
          <w:rFonts w:ascii="Arial" w:hAnsi="Arial" w:cs="Arial"/>
        </w:rPr>
        <w:t xml:space="preserve"> opportunity </w:t>
      </w:r>
      <w:r w:rsidR="02F7CA71" w:rsidRPr="2C5A7D7A">
        <w:rPr>
          <w:rFonts w:ascii="Arial" w:hAnsi="Arial" w:cs="Arial"/>
        </w:rPr>
        <w:t>to be</w:t>
      </w:r>
      <w:r w:rsidR="43B5B151" w:rsidRPr="2C5A7D7A">
        <w:rPr>
          <w:rFonts w:ascii="Arial" w:hAnsi="Arial" w:cs="Arial"/>
        </w:rPr>
        <w:t xml:space="preserve"> </w:t>
      </w:r>
      <w:r w:rsidR="79C238D9" w:rsidRPr="2C5A7D7A">
        <w:rPr>
          <w:rFonts w:ascii="Arial" w:hAnsi="Arial" w:cs="Arial"/>
        </w:rPr>
        <w:t>at the heart of</w:t>
      </w:r>
      <w:r w:rsidR="04F64BCB" w:rsidRPr="2C5A7D7A">
        <w:rPr>
          <w:rFonts w:ascii="Arial" w:hAnsi="Arial" w:cs="Arial"/>
        </w:rPr>
        <w:t xml:space="preserve"> </w:t>
      </w:r>
      <w:r w:rsidR="0091075E" w:rsidRPr="2C5A7D7A">
        <w:rPr>
          <w:rFonts w:ascii="Arial" w:hAnsi="Arial" w:cs="Arial"/>
        </w:rPr>
        <w:t>ongoing festivities</w:t>
      </w:r>
      <w:r w:rsidR="254103BA" w:rsidRPr="2C5A7D7A">
        <w:rPr>
          <w:rFonts w:ascii="Arial" w:hAnsi="Arial" w:cs="Arial"/>
        </w:rPr>
        <w:t xml:space="preserve"> and street parties</w:t>
      </w:r>
      <w:r w:rsidR="0091075E" w:rsidRPr="2C5A7D7A">
        <w:rPr>
          <w:rFonts w:ascii="Arial" w:hAnsi="Arial" w:cs="Arial"/>
        </w:rPr>
        <w:t>.</w:t>
      </w:r>
    </w:p>
    <w:p w14:paraId="2E34C925" w14:textId="61A39504" w:rsidR="00336DF1" w:rsidRPr="00034941" w:rsidRDefault="43B5B151" w:rsidP="2C5A7D7A">
      <w:pPr>
        <w:pStyle w:val="xmsonormal"/>
        <w:spacing w:line="276" w:lineRule="auto"/>
        <w:rPr>
          <w:rFonts w:ascii="Arial" w:eastAsiaTheme="minorEastAsia" w:hAnsi="Arial" w:cs="Arial"/>
        </w:rPr>
      </w:pPr>
      <w:r w:rsidRPr="2C5A7D7A">
        <w:rPr>
          <w:rFonts w:ascii="Arial" w:hAnsi="Arial" w:cs="Arial"/>
        </w:rPr>
        <w:t xml:space="preserve"> </w:t>
      </w:r>
    </w:p>
    <w:p w14:paraId="49ED41BD" w14:textId="3733FDDF" w:rsidR="00920A72" w:rsidRPr="00034941" w:rsidRDefault="00371775" w:rsidP="2C5A7D7A">
      <w:pPr>
        <w:pStyle w:val="xmsonormal"/>
        <w:spacing w:line="276" w:lineRule="auto"/>
        <w:rPr>
          <w:rFonts w:ascii="Arial" w:eastAsiaTheme="minorEastAsia" w:hAnsi="Arial" w:cs="Arial"/>
        </w:rPr>
      </w:pPr>
      <w:r w:rsidRPr="2C5A7D7A">
        <w:rPr>
          <w:rFonts w:ascii="Arial" w:eastAsiaTheme="minorEastAsia" w:hAnsi="Arial" w:cs="Arial"/>
        </w:rPr>
        <w:t>The hospitality</w:t>
      </w:r>
      <w:r w:rsidR="00920A72" w:rsidRPr="2C5A7D7A">
        <w:rPr>
          <w:rFonts w:ascii="Arial" w:eastAsiaTheme="minorEastAsia" w:hAnsi="Arial" w:cs="Arial"/>
        </w:rPr>
        <w:t xml:space="preserve"> sector has shown </w:t>
      </w:r>
      <w:r w:rsidRPr="2C5A7D7A">
        <w:rPr>
          <w:rFonts w:ascii="Arial" w:eastAsiaTheme="minorEastAsia" w:hAnsi="Arial" w:cs="Arial"/>
        </w:rPr>
        <w:t xml:space="preserve">immense </w:t>
      </w:r>
      <w:r w:rsidR="00920A72" w:rsidRPr="2C5A7D7A">
        <w:rPr>
          <w:rFonts w:ascii="Arial" w:eastAsiaTheme="minorEastAsia" w:hAnsi="Arial" w:cs="Arial"/>
        </w:rPr>
        <w:t xml:space="preserve">adaptability over the last </w:t>
      </w:r>
      <w:r w:rsidR="004C7C9E" w:rsidRPr="2C5A7D7A">
        <w:rPr>
          <w:rFonts w:ascii="Arial" w:eastAsiaTheme="minorEastAsia" w:hAnsi="Arial" w:cs="Arial"/>
        </w:rPr>
        <w:t xml:space="preserve">two </w:t>
      </w:r>
      <w:r w:rsidR="00920A72" w:rsidRPr="2C5A7D7A">
        <w:rPr>
          <w:rFonts w:ascii="Arial" w:eastAsiaTheme="minorEastAsia" w:hAnsi="Arial" w:cs="Arial"/>
        </w:rPr>
        <w:t>years</w:t>
      </w:r>
      <w:r w:rsidRPr="2C5A7D7A">
        <w:rPr>
          <w:rFonts w:ascii="Arial" w:eastAsiaTheme="minorEastAsia" w:hAnsi="Arial" w:cs="Arial"/>
        </w:rPr>
        <w:t xml:space="preserve"> </w:t>
      </w:r>
      <w:r w:rsidR="0091075E" w:rsidRPr="2C5A7D7A">
        <w:rPr>
          <w:rFonts w:ascii="Arial" w:eastAsiaTheme="minorEastAsia" w:hAnsi="Arial" w:cs="Arial"/>
        </w:rPr>
        <w:t xml:space="preserve">and this weekend is set </w:t>
      </w:r>
      <w:r w:rsidR="00A637E1" w:rsidRPr="2C5A7D7A">
        <w:rPr>
          <w:rFonts w:ascii="Arial" w:eastAsiaTheme="minorEastAsia" w:hAnsi="Arial" w:cs="Arial"/>
        </w:rPr>
        <w:t xml:space="preserve">to be no exception. Initiatives </w:t>
      </w:r>
      <w:r w:rsidR="005A7AB9" w:rsidRPr="2C5A7D7A">
        <w:rPr>
          <w:rFonts w:ascii="Arial" w:eastAsiaTheme="minorEastAsia" w:hAnsi="Arial" w:cs="Arial"/>
        </w:rPr>
        <w:t xml:space="preserve">introduced </w:t>
      </w:r>
      <w:r w:rsidR="00BB07CA" w:rsidRPr="2C5A7D7A">
        <w:rPr>
          <w:rFonts w:ascii="Arial" w:eastAsiaTheme="minorEastAsia" w:hAnsi="Arial" w:cs="Arial"/>
        </w:rPr>
        <w:t xml:space="preserve">during the pandemic such as </w:t>
      </w:r>
      <w:r w:rsidR="005E3922" w:rsidRPr="2C5A7D7A">
        <w:rPr>
          <w:rFonts w:ascii="Arial" w:eastAsiaTheme="minorEastAsia" w:hAnsi="Arial" w:cs="Arial"/>
        </w:rPr>
        <w:t xml:space="preserve">offering </w:t>
      </w:r>
      <w:r w:rsidR="00920A72" w:rsidRPr="2C5A7D7A">
        <w:rPr>
          <w:rFonts w:ascii="Arial" w:eastAsiaTheme="minorEastAsia" w:hAnsi="Arial" w:cs="Arial"/>
        </w:rPr>
        <w:t>outdoor dining space</w:t>
      </w:r>
      <w:r w:rsidR="002B10AA" w:rsidRPr="2C5A7D7A">
        <w:rPr>
          <w:rFonts w:ascii="Arial" w:eastAsiaTheme="minorEastAsia" w:hAnsi="Arial" w:cs="Arial"/>
        </w:rPr>
        <w:t>s</w:t>
      </w:r>
      <w:r w:rsidR="00A637E1" w:rsidRPr="2C5A7D7A">
        <w:rPr>
          <w:rFonts w:ascii="Arial" w:eastAsiaTheme="minorEastAsia" w:hAnsi="Arial" w:cs="Arial"/>
        </w:rPr>
        <w:t>,</w:t>
      </w:r>
      <w:r w:rsidR="004D0FD3" w:rsidRPr="2C5A7D7A">
        <w:rPr>
          <w:rFonts w:ascii="Arial" w:eastAsiaTheme="minorEastAsia" w:hAnsi="Arial" w:cs="Arial"/>
        </w:rPr>
        <w:t xml:space="preserve"> </w:t>
      </w:r>
      <w:r w:rsidR="00A637E1" w:rsidRPr="2C5A7D7A">
        <w:rPr>
          <w:rFonts w:ascii="Arial" w:eastAsiaTheme="minorEastAsia" w:hAnsi="Arial" w:cs="Arial"/>
        </w:rPr>
        <w:t>takeaway delivery options</w:t>
      </w:r>
      <w:r w:rsidR="005E3922" w:rsidRPr="2C5A7D7A">
        <w:rPr>
          <w:rFonts w:ascii="Arial" w:eastAsiaTheme="minorEastAsia" w:hAnsi="Arial" w:cs="Arial"/>
        </w:rPr>
        <w:t xml:space="preserve"> and </w:t>
      </w:r>
      <w:r w:rsidR="005E3922" w:rsidRPr="2C5A7D7A">
        <w:rPr>
          <w:rFonts w:ascii="Arial" w:hAnsi="Arial" w:cs="Arial"/>
        </w:rPr>
        <w:t>meal box kits</w:t>
      </w:r>
      <w:r w:rsidR="005F54D9" w:rsidRPr="2C5A7D7A">
        <w:rPr>
          <w:rFonts w:ascii="Arial" w:hAnsi="Arial" w:cs="Arial"/>
        </w:rPr>
        <w:t xml:space="preserve"> helped</w:t>
      </w:r>
      <w:r w:rsidR="005E3922" w:rsidRPr="2C5A7D7A">
        <w:rPr>
          <w:rFonts w:ascii="Arial" w:hAnsi="Arial" w:cs="Arial"/>
        </w:rPr>
        <w:t xml:space="preserve"> keep revenue coming in</w:t>
      </w:r>
      <w:r w:rsidR="00BB07CA" w:rsidRPr="2C5A7D7A">
        <w:rPr>
          <w:rFonts w:ascii="Arial" w:eastAsiaTheme="minorEastAsia" w:hAnsi="Arial" w:cs="Arial"/>
        </w:rPr>
        <w:t xml:space="preserve"> </w:t>
      </w:r>
      <w:r w:rsidR="005F54D9" w:rsidRPr="2C5A7D7A">
        <w:rPr>
          <w:rFonts w:ascii="Arial" w:eastAsiaTheme="minorEastAsia" w:hAnsi="Arial" w:cs="Arial"/>
        </w:rPr>
        <w:t xml:space="preserve">for many. This adaptability </w:t>
      </w:r>
      <w:r w:rsidR="00BB07CA" w:rsidRPr="2C5A7D7A">
        <w:rPr>
          <w:rFonts w:ascii="Arial" w:eastAsiaTheme="minorEastAsia" w:hAnsi="Arial" w:cs="Arial"/>
        </w:rPr>
        <w:t>should be</w:t>
      </w:r>
      <w:r w:rsidR="007753AB" w:rsidRPr="2C5A7D7A">
        <w:rPr>
          <w:rFonts w:ascii="Arial" w:eastAsiaTheme="minorEastAsia" w:hAnsi="Arial" w:cs="Arial"/>
        </w:rPr>
        <w:t xml:space="preserve"> put into full effect</w:t>
      </w:r>
      <w:r w:rsidR="00A637E1" w:rsidRPr="2C5A7D7A">
        <w:rPr>
          <w:rFonts w:ascii="Arial" w:eastAsiaTheme="minorEastAsia" w:hAnsi="Arial" w:cs="Arial"/>
        </w:rPr>
        <w:t xml:space="preserve"> </w:t>
      </w:r>
      <w:r w:rsidR="00E71DE6" w:rsidRPr="2C5A7D7A">
        <w:rPr>
          <w:rFonts w:ascii="Arial" w:eastAsiaTheme="minorEastAsia" w:hAnsi="Arial" w:cs="Arial"/>
        </w:rPr>
        <w:t xml:space="preserve">this weekend if businesses are </w:t>
      </w:r>
      <w:r w:rsidR="007753AB" w:rsidRPr="2C5A7D7A">
        <w:rPr>
          <w:rFonts w:ascii="Arial" w:eastAsiaTheme="minorEastAsia" w:hAnsi="Arial" w:cs="Arial"/>
        </w:rPr>
        <w:t>to</w:t>
      </w:r>
      <w:r w:rsidR="00920A72" w:rsidRPr="2C5A7D7A">
        <w:rPr>
          <w:rFonts w:ascii="Arial" w:eastAsiaTheme="minorEastAsia" w:hAnsi="Arial" w:cs="Arial"/>
        </w:rPr>
        <w:t xml:space="preserve"> </w:t>
      </w:r>
      <w:r w:rsidR="004D0FD3" w:rsidRPr="2C5A7D7A">
        <w:rPr>
          <w:rFonts w:ascii="Arial" w:eastAsiaTheme="minorEastAsia" w:hAnsi="Arial" w:cs="Arial"/>
        </w:rPr>
        <w:t xml:space="preserve">capitalise on the </w:t>
      </w:r>
      <w:r w:rsidR="001D2684" w:rsidRPr="2C5A7D7A">
        <w:rPr>
          <w:rFonts w:ascii="Arial" w:eastAsiaTheme="minorEastAsia" w:hAnsi="Arial" w:cs="Arial"/>
        </w:rPr>
        <w:t>UK-wide</w:t>
      </w:r>
      <w:r w:rsidR="00684004" w:rsidRPr="2C5A7D7A">
        <w:rPr>
          <w:rFonts w:ascii="Arial" w:eastAsiaTheme="minorEastAsia" w:hAnsi="Arial" w:cs="Arial"/>
        </w:rPr>
        <w:t xml:space="preserve"> celebrations.</w:t>
      </w:r>
    </w:p>
    <w:p w14:paraId="78E18525" w14:textId="77777777" w:rsidR="005E7508" w:rsidRPr="00034941" w:rsidRDefault="005E7508" w:rsidP="00FF1302">
      <w:pPr>
        <w:pStyle w:val="xmsonormal"/>
        <w:spacing w:line="276" w:lineRule="auto"/>
        <w:rPr>
          <w:rFonts w:ascii="Arial" w:eastAsiaTheme="minorHAnsi" w:hAnsi="Arial" w:cs="Arial"/>
        </w:rPr>
      </w:pPr>
    </w:p>
    <w:p w14:paraId="4D393F7D" w14:textId="5369FD73" w:rsidR="005E7508" w:rsidRPr="00034941" w:rsidRDefault="5B16FDFF" w:rsidP="2C5A7D7A">
      <w:pPr>
        <w:pStyle w:val="xmsonormal"/>
        <w:spacing w:line="276" w:lineRule="auto"/>
        <w:rPr>
          <w:rFonts w:ascii="Arial" w:eastAsiaTheme="minorEastAsia" w:hAnsi="Arial" w:cs="Arial"/>
        </w:rPr>
      </w:pPr>
      <w:r w:rsidRPr="2C5A7D7A">
        <w:rPr>
          <w:rFonts w:ascii="Arial" w:eastAsiaTheme="minorEastAsia" w:hAnsi="Arial" w:cs="Arial"/>
        </w:rPr>
        <w:t>And</w:t>
      </w:r>
      <w:r w:rsidR="00DC2D4E" w:rsidRPr="2C5A7D7A">
        <w:rPr>
          <w:rFonts w:ascii="Arial" w:eastAsiaTheme="minorEastAsia" w:hAnsi="Arial" w:cs="Arial"/>
        </w:rPr>
        <w:t xml:space="preserve"> we mustn’t forget online</w:t>
      </w:r>
      <w:r w:rsidR="00732386" w:rsidRPr="2C5A7D7A">
        <w:rPr>
          <w:rFonts w:ascii="Arial" w:eastAsiaTheme="minorEastAsia" w:hAnsi="Arial" w:cs="Arial"/>
        </w:rPr>
        <w:t xml:space="preserve">. </w:t>
      </w:r>
      <w:r w:rsidR="00CA4DC6" w:rsidRPr="2C5A7D7A">
        <w:rPr>
          <w:rFonts w:ascii="Arial" w:eastAsiaTheme="minorEastAsia" w:hAnsi="Arial" w:cs="Arial"/>
        </w:rPr>
        <w:t xml:space="preserve">Unlike other sectors, e-commerce has </w:t>
      </w:r>
      <w:r w:rsidR="007A2B00" w:rsidRPr="2C5A7D7A">
        <w:rPr>
          <w:rFonts w:ascii="Arial" w:eastAsiaTheme="minorEastAsia" w:hAnsi="Arial" w:cs="Arial"/>
        </w:rPr>
        <w:t>fared</w:t>
      </w:r>
      <w:r w:rsidR="00CA4DC6" w:rsidRPr="2C5A7D7A">
        <w:rPr>
          <w:rFonts w:ascii="Arial" w:eastAsiaTheme="minorEastAsia" w:hAnsi="Arial" w:cs="Arial"/>
        </w:rPr>
        <w:t xml:space="preserve"> </w:t>
      </w:r>
      <w:r w:rsidR="00DC0568" w:rsidRPr="2C5A7D7A">
        <w:rPr>
          <w:rFonts w:ascii="Arial" w:eastAsiaTheme="minorEastAsia" w:hAnsi="Arial" w:cs="Arial"/>
        </w:rPr>
        <w:t>incredibly</w:t>
      </w:r>
      <w:r w:rsidR="00CA4DC6" w:rsidRPr="2C5A7D7A">
        <w:rPr>
          <w:rFonts w:ascii="Arial" w:eastAsiaTheme="minorEastAsia" w:hAnsi="Arial" w:cs="Arial"/>
        </w:rPr>
        <w:t xml:space="preserve"> well over the past few years and continues to provide a </w:t>
      </w:r>
      <w:r w:rsidR="005441BA" w:rsidRPr="2C5A7D7A">
        <w:rPr>
          <w:rFonts w:ascii="Arial" w:eastAsiaTheme="minorEastAsia" w:hAnsi="Arial" w:cs="Arial"/>
        </w:rPr>
        <w:t xml:space="preserve">quicker </w:t>
      </w:r>
      <w:r w:rsidR="00CA4DC6" w:rsidRPr="2C5A7D7A">
        <w:rPr>
          <w:rFonts w:ascii="Arial" w:eastAsiaTheme="minorEastAsia" w:hAnsi="Arial" w:cs="Arial"/>
        </w:rPr>
        <w:t xml:space="preserve">and </w:t>
      </w:r>
      <w:r w:rsidR="005441BA" w:rsidRPr="2C5A7D7A">
        <w:rPr>
          <w:rFonts w:ascii="Arial" w:eastAsiaTheme="minorEastAsia" w:hAnsi="Arial" w:cs="Arial"/>
        </w:rPr>
        <w:t>simpler</w:t>
      </w:r>
      <w:r w:rsidR="00CA4DC6" w:rsidRPr="2C5A7D7A">
        <w:rPr>
          <w:rFonts w:ascii="Arial" w:eastAsiaTheme="minorEastAsia" w:hAnsi="Arial" w:cs="Arial"/>
        </w:rPr>
        <w:t xml:space="preserve"> route to market.</w:t>
      </w:r>
      <w:r w:rsidR="00A12492" w:rsidRPr="2C5A7D7A">
        <w:rPr>
          <w:rFonts w:ascii="Arial" w:eastAsiaTheme="minorEastAsia" w:hAnsi="Arial" w:cs="Arial"/>
        </w:rPr>
        <w:t xml:space="preserve"> This is another area where SMEs have proved incredibly adaptable, with many in-person businesses moving to sell products online</w:t>
      </w:r>
      <w:r w:rsidR="00826A5C" w:rsidRPr="2C5A7D7A">
        <w:rPr>
          <w:rFonts w:ascii="Arial" w:eastAsiaTheme="minorEastAsia" w:hAnsi="Arial" w:cs="Arial"/>
        </w:rPr>
        <w:t xml:space="preserve"> via websites, online marketplaces </w:t>
      </w:r>
      <w:r w:rsidR="001936C4">
        <w:rPr>
          <w:rFonts w:ascii="Arial" w:eastAsiaTheme="minorEastAsia" w:hAnsi="Arial" w:cs="Arial"/>
        </w:rPr>
        <w:t xml:space="preserve">and </w:t>
      </w:r>
      <w:r w:rsidR="00A12492" w:rsidRPr="2C5A7D7A">
        <w:rPr>
          <w:rFonts w:ascii="Arial" w:eastAsiaTheme="minorEastAsia" w:hAnsi="Arial" w:cs="Arial"/>
        </w:rPr>
        <w:t xml:space="preserve">through </w:t>
      </w:r>
      <w:r w:rsidR="00826A5C" w:rsidRPr="2C5A7D7A">
        <w:rPr>
          <w:rFonts w:ascii="Arial" w:eastAsiaTheme="minorEastAsia" w:hAnsi="Arial" w:cs="Arial"/>
        </w:rPr>
        <w:t>social media.</w:t>
      </w:r>
      <w:r w:rsidR="00E13E1A" w:rsidRPr="2C5A7D7A">
        <w:rPr>
          <w:rFonts w:ascii="Arial" w:eastAsiaTheme="minorEastAsia" w:hAnsi="Arial" w:cs="Arial"/>
        </w:rPr>
        <w:t xml:space="preserve"> We often see a spike in </w:t>
      </w:r>
      <w:r w:rsidR="6B03BA5B" w:rsidRPr="2C5A7D7A">
        <w:rPr>
          <w:rFonts w:ascii="Arial" w:eastAsiaTheme="minorEastAsia" w:hAnsi="Arial" w:cs="Arial"/>
        </w:rPr>
        <w:t>consumer</w:t>
      </w:r>
      <w:r w:rsidR="00E13E1A" w:rsidRPr="2C5A7D7A">
        <w:rPr>
          <w:rFonts w:ascii="Arial" w:eastAsiaTheme="minorEastAsia" w:hAnsi="Arial" w:cs="Arial"/>
        </w:rPr>
        <w:t xml:space="preserve"> spending over bank holidays, and</w:t>
      </w:r>
      <w:r w:rsidR="006D3C38" w:rsidRPr="2C5A7D7A">
        <w:rPr>
          <w:rFonts w:ascii="Arial" w:eastAsiaTheme="minorEastAsia" w:hAnsi="Arial" w:cs="Arial"/>
        </w:rPr>
        <w:t xml:space="preserve"> this is set to benefit businesses across many sectors</w:t>
      </w:r>
      <w:r w:rsidR="7D845BDA" w:rsidRPr="2C5A7D7A">
        <w:rPr>
          <w:rFonts w:ascii="Arial" w:eastAsiaTheme="minorEastAsia" w:hAnsi="Arial" w:cs="Arial"/>
        </w:rPr>
        <w:t>.</w:t>
      </w:r>
      <w:r w:rsidR="005A5DA2" w:rsidRPr="2C5A7D7A">
        <w:rPr>
          <w:rFonts w:ascii="Arial" w:eastAsiaTheme="minorEastAsia" w:hAnsi="Arial" w:cs="Arial"/>
        </w:rPr>
        <w:t xml:space="preserve"> </w:t>
      </w:r>
      <w:r w:rsidR="00737A68" w:rsidRPr="2C5A7D7A">
        <w:rPr>
          <w:rFonts w:ascii="Arial" w:eastAsiaTheme="minorEastAsia" w:hAnsi="Arial" w:cs="Arial"/>
        </w:rPr>
        <w:t xml:space="preserve">When used effectively, e-commerce </w:t>
      </w:r>
      <w:r w:rsidR="006D3330" w:rsidRPr="2C5A7D7A">
        <w:rPr>
          <w:rFonts w:ascii="Arial" w:eastAsiaTheme="minorEastAsia" w:hAnsi="Arial" w:cs="Arial"/>
        </w:rPr>
        <w:t>not only</w:t>
      </w:r>
      <w:r w:rsidR="00737A68" w:rsidRPr="2C5A7D7A">
        <w:rPr>
          <w:rFonts w:ascii="Arial" w:eastAsiaTheme="minorEastAsia" w:hAnsi="Arial" w:cs="Arial"/>
        </w:rPr>
        <w:t xml:space="preserve"> boost</w:t>
      </w:r>
      <w:r w:rsidR="006D3330" w:rsidRPr="2C5A7D7A">
        <w:rPr>
          <w:rFonts w:ascii="Arial" w:eastAsiaTheme="minorEastAsia" w:hAnsi="Arial" w:cs="Arial"/>
        </w:rPr>
        <w:t>s</w:t>
      </w:r>
      <w:r w:rsidR="00737A68" w:rsidRPr="2C5A7D7A">
        <w:rPr>
          <w:rFonts w:ascii="Arial" w:eastAsiaTheme="minorEastAsia" w:hAnsi="Arial" w:cs="Arial"/>
        </w:rPr>
        <w:t xml:space="preserve"> a company’s market reach</w:t>
      </w:r>
      <w:r w:rsidR="006D3330" w:rsidRPr="2C5A7D7A">
        <w:rPr>
          <w:rFonts w:ascii="Arial" w:eastAsiaTheme="minorEastAsia" w:hAnsi="Arial" w:cs="Arial"/>
        </w:rPr>
        <w:t xml:space="preserve"> from domestic to international</w:t>
      </w:r>
      <w:r w:rsidR="004D185E">
        <w:rPr>
          <w:rFonts w:ascii="Arial" w:eastAsiaTheme="minorEastAsia" w:hAnsi="Arial" w:cs="Arial"/>
        </w:rPr>
        <w:t>, it</w:t>
      </w:r>
      <w:r w:rsidR="006D3330" w:rsidRPr="2C5A7D7A">
        <w:rPr>
          <w:rFonts w:ascii="Arial" w:eastAsiaTheme="minorEastAsia" w:hAnsi="Arial" w:cs="Arial"/>
        </w:rPr>
        <w:t xml:space="preserve"> </w:t>
      </w:r>
      <w:r w:rsidR="000A439D" w:rsidRPr="2C5A7D7A">
        <w:rPr>
          <w:rFonts w:ascii="Arial" w:eastAsiaTheme="minorEastAsia" w:hAnsi="Arial" w:cs="Arial"/>
        </w:rPr>
        <w:t>also</w:t>
      </w:r>
      <w:r w:rsidR="00D0028B" w:rsidRPr="2C5A7D7A">
        <w:rPr>
          <w:rFonts w:ascii="Arial" w:eastAsiaTheme="minorEastAsia" w:hAnsi="Arial" w:cs="Arial"/>
        </w:rPr>
        <w:t xml:space="preserve"> help</w:t>
      </w:r>
      <w:r w:rsidR="000A439D" w:rsidRPr="2C5A7D7A">
        <w:rPr>
          <w:rFonts w:ascii="Arial" w:eastAsiaTheme="minorEastAsia" w:hAnsi="Arial" w:cs="Arial"/>
        </w:rPr>
        <w:t>s</w:t>
      </w:r>
      <w:r w:rsidR="00D0028B" w:rsidRPr="2C5A7D7A">
        <w:rPr>
          <w:rFonts w:ascii="Arial" w:eastAsiaTheme="minorEastAsia" w:hAnsi="Arial" w:cs="Arial"/>
        </w:rPr>
        <w:t xml:space="preserve"> track</w:t>
      </w:r>
      <w:r w:rsidR="00D21814" w:rsidRPr="2C5A7D7A">
        <w:rPr>
          <w:rFonts w:ascii="Arial" w:eastAsiaTheme="minorEastAsia" w:hAnsi="Arial" w:cs="Arial"/>
        </w:rPr>
        <w:t xml:space="preserve"> consumers’</w:t>
      </w:r>
      <w:r w:rsidR="00D0028B" w:rsidRPr="2C5A7D7A">
        <w:rPr>
          <w:rFonts w:ascii="Arial" w:eastAsiaTheme="minorEastAsia" w:hAnsi="Arial" w:cs="Arial"/>
        </w:rPr>
        <w:t xml:space="preserve"> buying habits </w:t>
      </w:r>
      <w:r w:rsidR="00D21814" w:rsidRPr="2C5A7D7A">
        <w:rPr>
          <w:rFonts w:ascii="Arial" w:eastAsiaTheme="minorEastAsia" w:hAnsi="Arial" w:cs="Arial"/>
        </w:rPr>
        <w:t>so that businesses can quickly react</w:t>
      </w:r>
      <w:r w:rsidR="00D0028B" w:rsidRPr="2C5A7D7A">
        <w:rPr>
          <w:rFonts w:ascii="Arial" w:eastAsiaTheme="minorEastAsia" w:hAnsi="Arial" w:cs="Arial"/>
        </w:rPr>
        <w:t xml:space="preserve"> to market trends.</w:t>
      </w:r>
    </w:p>
    <w:p w14:paraId="5AA63C39" w14:textId="77777777" w:rsidR="00312513" w:rsidRPr="00034941" w:rsidRDefault="00312513" w:rsidP="00FF1302">
      <w:pPr>
        <w:tabs>
          <w:tab w:val="left" w:pos="1369"/>
        </w:tabs>
        <w:spacing w:line="276" w:lineRule="auto"/>
        <w:rPr>
          <w:rFonts w:ascii="Arial" w:hAnsi="Arial" w:cs="Arial"/>
          <w:sz w:val="22"/>
          <w:szCs w:val="22"/>
        </w:rPr>
      </w:pPr>
    </w:p>
    <w:p w14:paraId="3F582E04" w14:textId="6ED4215A" w:rsidR="00491924" w:rsidRPr="00034941" w:rsidRDefault="7FED1E25" w:rsidP="00FF1302">
      <w:pPr>
        <w:tabs>
          <w:tab w:val="left" w:pos="1369"/>
        </w:tabs>
        <w:spacing w:line="276" w:lineRule="auto"/>
        <w:rPr>
          <w:rFonts w:ascii="Arial" w:hAnsi="Arial" w:cs="Arial"/>
          <w:sz w:val="22"/>
          <w:szCs w:val="22"/>
        </w:rPr>
      </w:pPr>
      <w:r w:rsidRPr="2C5A7D7A">
        <w:rPr>
          <w:rFonts w:ascii="Arial" w:hAnsi="Arial" w:cs="Arial"/>
          <w:sz w:val="22"/>
          <w:szCs w:val="22"/>
        </w:rPr>
        <w:t>T</w:t>
      </w:r>
      <w:r w:rsidR="6D429CDF" w:rsidRPr="2C5A7D7A">
        <w:rPr>
          <w:rFonts w:ascii="Arial" w:hAnsi="Arial" w:cs="Arial"/>
          <w:sz w:val="22"/>
          <w:szCs w:val="22"/>
        </w:rPr>
        <w:t xml:space="preserve">hough the Queen’s Jubilee may offer short-term relief, </w:t>
      </w:r>
      <w:r w:rsidR="09F6526B" w:rsidRPr="2C5A7D7A">
        <w:rPr>
          <w:rFonts w:ascii="Arial" w:hAnsi="Arial" w:cs="Arial"/>
          <w:sz w:val="22"/>
          <w:szCs w:val="22"/>
        </w:rPr>
        <w:t>businesses</w:t>
      </w:r>
      <w:r w:rsidR="65704B0F" w:rsidRPr="2C5A7D7A">
        <w:rPr>
          <w:rFonts w:ascii="Arial" w:hAnsi="Arial" w:cs="Arial"/>
          <w:sz w:val="22"/>
          <w:szCs w:val="22"/>
        </w:rPr>
        <w:t xml:space="preserve"> </w:t>
      </w:r>
      <w:r w:rsidR="0088738E">
        <w:rPr>
          <w:rFonts w:ascii="Arial" w:hAnsi="Arial" w:cs="Arial"/>
          <w:sz w:val="22"/>
          <w:szCs w:val="22"/>
        </w:rPr>
        <w:t xml:space="preserve">need </w:t>
      </w:r>
      <w:r w:rsidR="65704B0F" w:rsidRPr="2C5A7D7A">
        <w:rPr>
          <w:rFonts w:ascii="Arial" w:hAnsi="Arial" w:cs="Arial"/>
          <w:sz w:val="22"/>
          <w:szCs w:val="22"/>
        </w:rPr>
        <w:t xml:space="preserve">to </w:t>
      </w:r>
      <w:r w:rsidR="453240D4" w:rsidRPr="2C5A7D7A">
        <w:rPr>
          <w:rFonts w:ascii="Arial" w:hAnsi="Arial" w:cs="Arial"/>
          <w:sz w:val="22"/>
          <w:szCs w:val="22"/>
        </w:rPr>
        <w:t>plan</w:t>
      </w:r>
      <w:r w:rsidR="65704B0F" w:rsidRPr="2C5A7D7A">
        <w:rPr>
          <w:rFonts w:ascii="Arial" w:hAnsi="Arial" w:cs="Arial"/>
          <w:sz w:val="22"/>
          <w:szCs w:val="22"/>
        </w:rPr>
        <w:t xml:space="preserve"> further ahead.</w:t>
      </w:r>
      <w:r w:rsidR="5B1C2A4D" w:rsidRPr="2C5A7D7A">
        <w:rPr>
          <w:rFonts w:ascii="Arial" w:hAnsi="Arial" w:cs="Arial"/>
          <w:sz w:val="22"/>
          <w:szCs w:val="22"/>
        </w:rPr>
        <w:t xml:space="preserve"> </w:t>
      </w:r>
      <w:r w:rsidR="01B4758A" w:rsidRPr="2C5A7D7A">
        <w:rPr>
          <w:rFonts w:ascii="Arial" w:hAnsi="Arial" w:cs="Arial"/>
          <w:sz w:val="22"/>
          <w:szCs w:val="22"/>
        </w:rPr>
        <w:t>Along with rising inflation, insolvencies</w:t>
      </w:r>
      <w:r w:rsidR="5B1C2A4D" w:rsidRPr="2C5A7D7A">
        <w:rPr>
          <w:rFonts w:ascii="Arial" w:hAnsi="Arial" w:cs="Arial"/>
          <w:sz w:val="22"/>
          <w:szCs w:val="22"/>
        </w:rPr>
        <w:t xml:space="preserve"> are forecast to increase across the board </w:t>
      </w:r>
      <w:r w:rsidR="0D069693" w:rsidRPr="2C5A7D7A">
        <w:rPr>
          <w:rFonts w:ascii="Arial" w:hAnsi="Arial" w:cs="Arial"/>
          <w:sz w:val="22"/>
          <w:szCs w:val="22"/>
        </w:rPr>
        <w:t>throughout 2022 and 2023</w:t>
      </w:r>
      <w:r w:rsidR="3A17467E" w:rsidRPr="2C5A7D7A">
        <w:rPr>
          <w:rFonts w:ascii="Arial" w:hAnsi="Arial" w:cs="Arial"/>
          <w:sz w:val="22"/>
          <w:szCs w:val="22"/>
        </w:rPr>
        <w:t>.</w:t>
      </w:r>
    </w:p>
    <w:p w14:paraId="041977C5" w14:textId="07B73560" w:rsidR="72FC61D3" w:rsidRDefault="72FC61D3" w:rsidP="72FC61D3">
      <w:pPr>
        <w:tabs>
          <w:tab w:val="left" w:pos="1369"/>
        </w:tabs>
        <w:spacing w:line="276" w:lineRule="auto"/>
        <w:rPr>
          <w:rFonts w:eastAsia="Calibri"/>
          <w:sz w:val="22"/>
          <w:szCs w:val="22"/>
        </w:rPr>
      </w:pPr>
    </w:p>
    <w:p w14:paraId="1797856D" w14:textId="0A79E6DC" w:rsidR="3C550E2D" w:rsidRDefault="136F5195" w:rsidP="2C5A7D7A">
      <w:pPr>
        <w:tabs>
          <w:tab w:val="left" w:pos="1369"/>
        </w:tabs>
        <w:spacing w:line="276" w:lineRule="auto"/>
        <w:rPr>
          <w:rFonts w:ascii="Arial" w:hAnsi="Arial" w:cs="Arial"/>
          <w:sz w:val="22"/>
          <w:szCs w:val="22"/>
        </w:rPr>
      </w:pPr>
      <w:r w:rsidRPr="2C5A7D7A">
        <w:rPr>
          <w:rFonts w:ascii="Arial" w:hAnsi="Arial" w:cs="Arial"/>
          <w:sz w:val="22"/>
          <w:szCs w:val="22"/>
        </w:rPr>
        <w:t>Increased</w:t>
      </w:r>
      <w:r w:rsidR="41AD3D6A" w:rsidRPr="2C5A7D7A">
        <w:rPr>
          <w:rFonts w:ascii="Arial" w:hAnsi="Arial" w:cs="Arial"/>
          <w:sz w:val="22"/>
          <w:szCs w:val="22"/>
        </w:rPr>
        <w:t xml:space="preserve"> </w:t>
      </w:r>
      <w:r w:rsidR="000A439D" w:rsidRPr="2C5A7D7A">
        <w:rPr>
          <w:rFonts w:ascii="Arial" w:hAnsi="Arial" w:cs="Arial"/>
          <w:sz w:val="22"/>
          <w:szCs w:val="22"/>
        </w:rPr>
        <w:t xml:space="preserve">operating </w:t>
      </w:r>
      <w:r w:rsidR="41AD3D6A" w:rsidRPr="2C5A7D7A">
        <w:rPr>
          <w:rFonts w:ascii="Arial" w:hAnsi="Arial" w:cs="Arial"/>
          <w:sz w:val="22"/>
          <w:szCs w:val="22"/>
        </w:rPr>
        <w:t>costs across</w:t>
      </w:r>
      <w:r w:rsidRPr="2C5A7D7A">
        <w:rPr>
          <w:rFonts w:ascii="Arial" w:hAnsi="Arial" w:cs="Arial"/>
          <w:sz w:val="22"/>
          <w:szCs w:val="22"/>
        </w:rPr>
        <w:t xml:space="preserve"> all</w:t>
      </w:r>
      <w:r w:rsidR="41AD3D6A" w:rsidRPr="2C5A7D7A">
        <w:rPr>
          <w:rFonts w:ascii="Arial" w:hAnsi="Arial" w:cs="Arial"/>
          <w:sz w:val="22"/>
          <w:szCs w:val="22"/>
        </w:rPr>
        <w:t xml:space="preserve"> industries will </w:t>
      </w:r>
      <w:r w:rsidR="09E67B57" w:rsidRPr="2C5A7D7A">
        <w:rPr>
          <w:rFonts w:ascii="Arial" w:hAnsi="Arial" w:cs="Arial"/>
          <w:sz w:val="22"/>
          <w:szCs w:val="22"/>
        </w:rPr>
        <w:t xml:space="preserve">continue to </w:t>
      </w:r>
      <w:r w:rsidR="34B8AEF0" w:rsidRPr="2C5A7D7A">
        <w:rPr>
          <w:rFonts w:ascii="Arial" w:hAnsi="Arial" w:cs="Arial"/>
          <w:sz w:val="22"/>
          <w:szCs w:val="22"/>
        </w:rPr>
        <w:t>pose</w:t>
      </w:r>
      <w:r w:rsidR="41AD3D6A" w:rsidRPr="2C5A7D7A">
        <w:rPr>
          <w:rFonts w:ascii="Arial" w:hAnsi="Arial" w:cs="Arial"/>
          <w:sz w:val="22"/>
          <w:szCs w:val="22"/>
        </w:rPr>
        <w:t xml:space="preserve"> </w:t>
      </w:r>
      <w:r w:rsidR="39C5A088" w:rsidRPr="2C5A7D7A">
        <w:rPr>
          <w:rFonts w:ascii="Arial" w:hAnsi="Arial" w:cs="Arial"/>
          <w:sz w:val="22"/>
          <w:szCs w:val="22"/>
        </w:rPr>
        <w:t>problems</w:t>
      </w:r>
      <w:r w:rsidR="676D8970" w:rsidRPr="2C5A7D7A">
        <w:rPr>
          <w:rFonts w:ascii="Arial" w:hAnsi="Arial" w:cs="Arial"/>
          <w:sz w:val="22"/>
          <w:szCs w:val="22"/>
        </w:rPr>
        <w:t xml:space="preserve"> for business owners</w:t>
      </w:r>
      <w:r w:rsidR="000A439D" w:rsidRPr="2C5A7D7A">
        <w:rPr>
          <w:rFonts w:ascii="Arial" w:hAnsi="Arial" w:cs="Arial"/>
          <w:sz w:val="22"/>
          <w:szCs w:val="22"/>
        </w:rPr>
        <w:t>,</w:t>
      </w:r>
      <w:r w:rsidR="09E67B57" w:rsidRPr="2C5A7D7A">
        <w:rPr>
          <w:rFonts w:ascii="Arial" w:hAnsi="Arial" w:cs="Arial"/>
          <w:sz w:val="22"/>
          <w:szCs w:val="22"/>
        </w:rPr>
        <w:t xml:space="preserve"> and</w:t>
      </w:r>
      <w:r w:rsidRPr="2C5A7D7A">
        <w:rPr>
          <w:rFonts w:ascii="Arial" w:hAnsi="Arial" w:cs="Arial"/>
          <w:sz w:val="22"/>
          <w:szCs w:val="22"/>
        </w:rPr>
        <w:t xml:space="preserve"> </w:t>
      </w:r>
      <w:r w:rsidR="1C45FCF5" w:rsidRPr="2C5A7D7A">
        <w:rPr>
          <w:rFonts w:ascii="Arial" w:hAnsi="Arial" w:cs="Arial"/>
          <w:sz w:val="22"/>
          <w:szCs w:val="22"/>
        </w:rPr>
        <w:t xml:space="preserve">with </w:t>
      </w:r>
      <w:r w:rsidRPr="2C5A7D7A">
        <w:rPr>
          <w:rFonts w:ascii="Arial" w:hAnsi="Arial" w:cs="Arial"/>
          <w:sz w:val="22"/>
          <w:szCs w:val="22"/>
        </w:rPr>
        <w:t>SMEs unable to pass on costs to their customers</w:t>
      </w:r>
      <w:r w:rsidR="09E67B57" w:rsidRPr="2C5A7D7A">
        <w:rPr>
          <w:rFonts w:ascii="Arial" w:hAnsi="Arial" w:cs="Arial"/>
          <w:sz w:val="22"/>
          <w:szCs w:val="22"/>
        </w:rPr>
        <w:t xml:space="preserve">, </w:t>
      </w:r>
      <w:r w:rsidR="5DEEABE1" w:rsidRPr="2C5A7D7A">
        <w:rPr>
          <w:rFonts w:ascii="Arial" w:hAnsi="Arial" w:cs="Arial"/>
          <w:sz w:val="22"/>
          <w:szCs w:val="22"/>
        </w:rPr>
        <w:t xml:space="preserve">tight </w:t>
      </w:r>
      <w:r w:rsidR="34B8AEF0" w:rsidRPr="2C5A7D7A">
        <w:rPr>
          <w:rFonts w:ascii="Arial" w:hAnsi="Arial" w:cs="Arial"/>
          <w:sz w:val="22"/>
          <w:szCs w:val="22"/>
        </w:rPr>
        <w:t xml:space="preserve">profit margins </w:t>
      </w:r>
      <w:r w:rsidR="1B0C986F" w:rsidRPr="2C5A7D7A">
        <w:rPr>
          <w:rFonts w:ascii="Arial" w:hAnsi="Arial" w:cs="Arial"/>
          <w:sz w:val="22"/>
          <w:szCs w:val="22"/>
        </w:rPr>
        <w:t>are at risk of narrow</w:t>
      </w:r>
      <w:r w:rsidR="3FB030C3" w:rsidRPr="2C5A7D7A">
        <w:rPr>
          <w:rFonts w:ascii="Arial" w:hAnsi="Arial" w:cs="Arial"/>
          <w:sz w:val="22"/>
          <w:szCs w:val="22"/>
        </w:rPr>
        <w:t>ing further.</w:t>
      </w:r>
      <w:r w:rsidR="4A1B382E" w:rsidRPr="2C5A7D7A">
        <w:rPr>
          <w:rFonts w:ascii="Arial" w:hAnsi="Arial" w:cs="Arial"/>
          <w:sz w:val="22"/>
          <w:szCs w:val="22"/>
        </w:rPr>
        <w:t xml:space="preserve"> </w:t>
      </w:r>
      <w:r w:rsidR="579D1853" w:rsidRPr="2C5A7D7A">
        <w:rPr>
          <w:rFonts w:ascii="Arial" w:hAnsi="Arial" w:cs="Arial"/>
          <w:sz w:val="22"/>
          <w:szCs w:val="22"/>
        </w:rPr>
        <w:t>Combine this</w:t>
      </w:r>
      <w:r w:rsidR="7FCE886F" w:rsidRPr="2C5A7D7A">
        <w:rPr>
          <w:rFonts w:ascii="Arial" w:hAnsi="Arial" w:cs="Arial"/>
          <w:sz w:val="22"/>
          <w:szCs w:val="22"/>
        </w:rPr>
        <w:t xml:space="preserve"> </w:t>
      </w:r>
      <w:r w:rsidR="39BD5B69" w:rsidRPr="2C5A7D7A">
        <w:rPr>
          <w:rFonts w:ascii="Arial" w:hAnsi="Arial" w:cs="Arial"/>
          <w:sz w:val="22"/>
          <w:szCs w:val="22"/>
        </w:rPr>
        <w:t>with</w:t>
      </w:r>
      <w:r w:rsidR="5DEEABE1" w:rsidRPr="2C5A7D7A">
        <w:rPr>
          <w:rFonts w:ascii="Arial" w:hAnsi="Arial" w:cs="Arial"/>
          <w:sz w:val="22"/>
          <w:szCs w:val="22"/>
        </w:rPr>
        <w:t xml:space="preserve"> issues</w:t>
      </w:r>
      <w:r w:rsidR="53371CE0" w:rsidRPr="2C5A7D7A">
        <w:rPr>
          <w:rFonts w:ascii="Arial" w:hAnsi="Arial" w:cs="Arial"/>
          <w:sz w:val="22"/>
          <w:szCs w:val="22"/>
        </w:rPr>
        <w:t xml:space="preserve"> surrounding</w:t>
      </w:r>
      <w:r w:rsidR="7FCE886F" w:rsidRPr="2C5A7D7A">
        <w:rPr>
          <w:rFonts w:ascii="Arial" w:hAnsi="Arial" w:cs="Arial"/>
          <w:sz w:val="22"/>
          <w:szCs w:val="22"/>
        </w:rPr>
        <w:t xml:space="preserve"> staff shortages </w:t>
      </w:r>
      <w:r w:rsidR="2440CEA2" w:rsidRPr="2C5A7D7A">
        <w:rPr>
          <w:rFonts w:ascii="Arial" w:hAnsi="Arial" w:cs="Arial"/>
          <w:sz w:val="22"/>
          <w:szCs w:val="22"/>
        </w:rPr>
        <w:t xml:space="preserve">and the end of </w:t>
      </w:r>
      <w:r w:rsidR="3B8D37C0" w:rsidRPr="2C5A7D7A">
        <w:rPr>
          <w:rFonts w:ascii="Arial" w:hAnsi="Arial" w:cs="Arial"/>
          <w:sz w:val="22"/>
          <w:szCs w:val="22"/>
        </w:rPr>
        <w:t>Government</w:t>
      </w:r>
      <w:r w:rsidR="7FCE886F" w:rsidRPr="2C5A7D7A">
        <w:rPr>
          <w:rFonts w:ascii="Arial" w:hAnsi="Arial" w:cs="Arial"/>
          <w:sz w:val="22"/>
          <w:szCs w:val="22"/>
        </w:rPr>
        <w:t xml:space="preserve"> support </w:t>
      </w:r>
      <w:r w:rsidR="579D1853" w:rsidRPr="2C5A7D7A">
        <w:rPr>
          <w:rFonts w:ascii="Arial" w:hAnsi="Arial" w:cs="Arial"/>
          <w:sz w:val="22"/>
          <w:szCs w:val="22"/>
        </w:rPr>
        <w:t>post-pandemic</w:t>
      </w:r>
      <w:r w:rsidR="39BD5B69" w:rsidRPr="2C5A7D7A">
        <w:rPr>
          <w:rFonts w:ascii="Arial" w:hAnsi="Arial" w:cs="Arial"/>
          <w:sz w:val="22"/>
          <w:szCs w:val="22"/>
        </w:rPr>
        <w:t>,</w:t>
      </w:r>
      <w:r w:rsidR="1739F99C" w:rsidRPr="2C5A7D7A">
        <w:rPr>
          <w:rFonts w:ascii="Arial" w:hAnsi="Arial" w:cs="Arial"/>
          <w:sz w:val="22"/>
          <w:szCs w:val="22"/>
        </w:rPr>
        <w:t xml:space="preserve"> </w:t>
      </w:r>
      <w:r w:rsidR="59A0651E" w:rsidRPr="2C5A7D7A">
        <w:rPr>
          <w:rFonts w:ascii="Arial" w:hAnsi="Arial" w:cs="Arial"/>
          <w:sz w:val="22"/>
          <w:szCs w:val="22"/>
        </w:rPr>
        <w:t>it</w:t>
      </w:r>
      <w:r w:rsidR="295843B7" w:rsidRPr="2C5A7D7A">
        <w:rPr>
          <w:rFonts w:ascii="Arial" w:hAnsi="Arial" w:cs="Arial"/>
          <w:sz w:val="22"/>
          <w:szCs w:val="22"/>
        </w:rPr>
        <w:t xml:space="preserve"> comes as</w:t>
      </w:r>
      <w:r w:rsidR="59A0651E" w:rsidRPr="2C5A7D7A">
        <w:rPr>
          <w:rFonts w:ascii="Arial" w:hAnsi="Arial" w:cs="Arial"/>
          <w:sz w:val="22"/>
          <w:szCs w:val="22"/>
        </w:rPr>
        <w:t xml:space="preserve"> no surprise </w:t>
      </w:r>
      <w:r w:rsidR="5B1DCFE6" w:rsidRPr="2C5A7D7A">
        <w:rPr>
          <w:rFonts w:ascii="Arial" w:hAnsi="Arial" w:cs="Arial"/>
          <w:sz w:val="22"/>
          <w:szCs w:val="22"/>
        </w:rPr>
        <w:t xml:space="preserve">that </w:t>
      </w:r>
      <w:r w:rsidR="59A0651E" w:rsidRPr="2C5A7D7A">
        <w:rPr>
          <w:rFonts w:ascii="Arial" w:hAnsi="Arial" w:cs="Arial"/>
          <w:sz w:val="22"/>
          <w:szCs w:val="22"/>
        </w:rPr>
        <w:t>w</w:t>
      </w:r>
      <w:r w:rsidR="199F14BA" w:rsidRPr="2C5A7D7A">
        <w:rPr>
          <w:rFonts w:ascii="Arial" w:hAnsi="Arial" w:cs="Arial"/>
          <w:sz w:val="22"/>
          <w:szCs w:val="22"/>
        </w:rPr>
        <w:t xml:space="preserve">e’re </w:t>
      </w:r>
      <w:r w:rsidR="59A0651E" w:rsidRPr="2C5A7D7A">
        <w:rPr>
          <w:rFonts w:ascii="Arial" w:hAnsi="Arial" w:cs="Arial"/>
          <w:sz w:val="22"/>
          <w:szCs w:val="22"/>
        </w:rPr>
        <w:t xml:space="preserve">seeing </w:t>
      </w:r>
      <w:r w:rsidR="5B1DCFE6" w:rsidRPr="2C5A7D7A">
        <w:rPr>
          <w:rFonts w:ascii="Arial" w:hAnsi="Arial" w:cs="Arial"/>
          <w:sz w:val="22"/>
          <w:szCs w:val="22"/>
        </w:rPr>
        <w:t xml:space="preserve">hundreds of </w:t>
      </w:r>
      <w:r w:rsidR="59A0651E" w:rsidRPr="2C5A7D7A">
        <w:rPr>
          <w:rFonts w:ascii="Arial" w:hAnsi="Arial" w:cs="Arial"/>
          <w:sz w:val="22"/>
          <w:szCs w:val="22"/>
        </w:rPr>
        <w:t>businesses</w:t>
      </w:r>
      <w:r w:rsidR="7FCE886F" w:rsidRPr="2C5A7D7A">
        <w:rPr>
          <w:rFonts w:ascii="Arial" w:hAnsi="Arial" w:cs="Arial"/>
          <w:sz w:val="22"/>
          <w:szCs w:val="22"/>
        </w:rPr>
        <w:t xml:space="preserve"> encounter </w:t>
      </w:r>
      <w:r w:rsidR="1F464741" w:rsidRPr="2C5A7D7A">
        <w:rPr>
          <w:rFonts w:ascii="Arial" w:hAnsi="Arial" w:cs="Arial"/>
          <w:sz w:val="22"/>
          <w:szCs w:val="22"/>
        </w:rPr>
        <w:t>cash flow</w:t>
      </w:r>
      <w:r w:rsidR="7FCE886F" w:rsidRPr="2C5A7D7A">
        <w:rPr>
          <w:rFonts w:ascii="Arial" w:hAnsi="Arial" w:cs="Arial"/>
          <w:sz w:val="22"/>
          <w:szCs w:val="22"/>
        </w:rPr>
        <w:t xml:space="preserve"> problems</w:t>
      </w:r>
      <w:r w:rsidR="002F7FB9" w:rsidRPr="2C5A7D7A">
        <w:rPr>
          <w:rFonts w:ascii="Arial" w:hAnsi="Arial" w:cs="Arial"/>
          <w:sz w:val="22"/>
          <w:szCs w:val="22"/>
        </w:rPr>
        <w:t>.</w:t>
      </w:r>
    </w:p>
    <w:p w14:paraId="16CEAD74" w14:textId="77777777" w:rsidR="00491924" w:rsidRPr="00034941" w:rsidRDefault="00491924" w:rsidP="00FF1302">
      <w:pPr>
        <w:tabs>
          <w:tab w:val="left" w:pos="1369"/>
        </w:tabs>
        <w:spacing w:line="276" w:lineRule="auto"/>
        <w:rPr>
          <w:rFonts w:ascii="Arial" w:hAnsi="Arial" w:cs="Arial"/>
          <w:sz w:val="22"/>
          <w:szCs w:val="22"/>
        </w:rPr>
      </w:pPr>
    </w:p>
    <w:p w14:paraId="188D0435" w14:textId="5CDE9343" w:rsidR="00920A72" w:rsidRPr="00034941" w:rsidRDefault="00920A72" w:rsidP="00134697">
      <w:pPr>
        <w:tabs>
          <w:tab w:val="left" w:pos="1369"/>
        </w:tabs>
        <w:spacing w:line="276" w:lineRule="auto"/>
        <w:rPr>
          <w:rFonts w:ascii="Arial" w:hAnsi="Arial" w:cs="Arial"/>
          <w:sz w:val="22"/>
          <w:szCs w:val="22"/>
        </w:rPr>
      </w:pPr>
      <w:r w:rsidRPr="2C5A7D7A">
        <w:rPr>
          <w:rFonts w:ascii="Arial" w:hAnsi="Arial" w:cs="Arial"/>
          <w:sz w:val="22"/>
          <w:szCs w:val="22"/>
        </w:rPr>
        <w:t>Someone once said knowledge is power</w:t>
      </w:r>
      <w:r w:rsidR="2E37CD2A" w:rsidRPr="2C5A7D7A">
        <w:rPr>
          <w:rFonts w:ascii="Arial" w:hAnsi="Arial" w:cs="Arial"/>
          <w:sz w:val="22"/>
          <w:szCs w:val="22"/>
        </w:rPr>
        <w:t xml:space="preserve"> </w:t>
      </w:r>
      <w:r w:rsidR="7C0BF52F" w:rsidRPr="2C5A7D7A">
        <w:rPr>
          <w:rFonts w:ascii="Arial" w:hAnsi="Arial" w:cs="Arial"/>
          <w:sz w:val="22"/>
          <w:szCs w:val="22"/>
        </w:rPr>
        <w:t>and</w:t>
      </w:r>
      <w:r w:rsidR="2E37CD2A" w:rsidRPr="2C5A7D7A">
        <w:rPr>
          <w:rFonts w:ascii="Arial" w:hAnsi="Arial" w:cs="Arial"/>
          <w:sz w:val="22"/>
          <w:szCs w:val="22"/>
        </w:rPr>
        <w:t xml:space="preserve"> in today’s world,</w:t>
      </w:r>
      <w:r w:rsidRPr="2C5A7D7A">
        <w:rPr>
          <w:rFonts w:ascii="Arial" w:hAnsi="Arial" w:cs="Arial"/>
          <w:sz w:val="22"/>
          <w:szCs w:val="22"/>
        </w:rPr>
        <w:t xml:space="preserve"> </w:t>
      </w:r>
      <w:r w:rsidR="2E37CD2A" w:rsidRPr="2C5A7D7A">
        <w:rPr>
          <w:rFonts w:ascii="Arial" w:hAnsi="Arial" w:cs="Arial"/>
          <w:sz w:val="22"/>
          <w:szCs w:val="22"/>
        </w:rPr>
        <w:t xml:space="preserve">the </w:t>
      </w:r>
      <w:r w:rsidRPr="2C5A7D7A">
        <w:rPr>
          <w:rFonts w:ascii="Arial" w:hAnsi="Arial" w:cs="Arial"/>
          <w:sz w:val="22"/>
          <w:szCs w:val="22"/>
        </w:rPr>
        <w:t>same can be said for</w:t>
      </w:r>
      <w:r w:rsidR="0227339A" w:rsidRPr="2C5A7D7A">
        <w:rPr>
          <w:rFonts w:ascii="Arial" w:hAnsi="Arial" w:cs="Arial"/>
          <w:sz w:val="22"/>
          <w:szCs w:val="22"/>
        </w:rPr>
        <w:t xml:space="preserve"> </w:t>
      </w:r>
      <w:r w:rsidR="0C990F85" w:rsidRPr="2C5A7D7A">
        <w:rPr>
          <w:rFonts w:ascii="Arial" w:hAnsi="Arial" w:cs="Arial"/>
          <w:sz w:val="22"/>
          <w:szCs w:val="22"/>
        </w:rPr>
        <w:t xml:space="preserve">data and </w:t>
      </w:r>
      <w:r w:rsidR="3AEF3F4D" w:rsidRPr="2C5A7D7A">
        <w:rPr>
          <w:rFonts w:ascii="Arial" w:hAnsi="Arial" w:cs="Arial"/>
          <w:sz w:val="22"/>
          <w:szCs w:val="22"/>
        </w:rPr>
        <w:t>insight.</w:t>
      </w:r>
      <w:r w:rsidR="7C0BF52F" w:rsidRPr="2C5A7D7A">
        <w:rPr>
          <w:rFonts w:ascii="Arial" w:hAnsi="Arial" w:cs="Arial"/>
          <w:sz w:val="22"/>
          <w:szCs w:val="22"/>
        </w:rPr>
        <w:t xml:space="preserve"> </w:t>
      </w:r>
      <w:r w:rsidR="3350E788" w:rsidRPr="2C5A7D7A">
        <w:rPr>
          <w:rFonts w:ascii="Arial" w:hAnsi="Arial" w:cs="Arial"/>
          <w:sz w:val="22"/>
          <w:szCs w:val="22"/>
        </w:rPr>
        <w:t xml:space="preserve">To </w:t>
      </w:r>
      <w:r w:rsidR="002F7FB9" w:rsidRPr="2C5A7D7A">
        <w:rPr>
          <w:rFonts w:ascii="Arial" w:hAnsi="Arial" w:cs="Arial"/>
          <w:sz w:val="22"/>
          <w:szCs w:val="22"/>
        </w:rPr>
        <w:t>make it through</w:t>
      </w:r>
      <w:r w:rsidR="5C781F4D" w:rsidRPr="2C5A7D7A">
        <w:rPr>
          <w:rFonts w:ascii="Arial" w:hAnsi="Arial" w:cs="Arial"/>
          <w:sz w:val="22"/>
          <w:szCs w:val="22"/>
        </w:rPr>
        <w:t xml:space="preserve"> the next few months</w:t>
      </w:r>
      <w:r w:rsidR="3EB3C460" w:rsidRPr="2C5A7D7A">
        <w:rPr>
          <w:rFonts w:ascii="Arial" w:hAnsi="Arial" w:cs="Arial"/>
          <w:sz w:val="22"/>
          <w:szCs w:val="22"/>
        </w:rPr>
        <w:t xml:space="preserve"> </w:t>
      </w:r>
      <w:r w:rsidR="002F7FB9" w:rsidRPr="2C5A7D7A">
        <w:rPr>
          <w:rFonts w:ascii="Arial" w:hAnsi="Arial" w:cs="Arial"/>
          <w:sz w:val="22"/>
          <w:szCs w:val="22"/>
        </w:rPr>
        <w:t>and survive</w:t>
      </w:r>
      <w:r w:rsidR="3EB3C460" w:rsidRPr="2C5A7D7A">
        <w:rPr>
          <w:rFonts w:ascii="Arial" w:hAnsi="Arial" w:cs="Arial"/>
          <w:sz w:val="22"/>
          <w:szCs w:val="22"/>
        </w:rPr>
        <w:t xml:space="preserve"> the</w:t>
      </w:r>
      <w:r w:rsidR="061D04F2" w:rsidRPr="2C5A7D7A">
        <w:rPr>
          <w:rFonts w:ascii="Arial" w:hAnsi="Arial" w:cs="Arial"/>
          <w:sz w:val="22"/>
          <w:szCs w:val="22"/>
        </w:rPr>
        <w:t xml:space="preserve"> </w:t>
      </w:r>
      <w:r w:rsidR="7FED1E25" w:rsidRPr="2C5A7D7A">
        <w:rPr>
          <w:rFonts w:ascii="Arial" w:hAnsi="Arial" w:cs="Arial"/>
          <w:sz w:val="22"/>
          <w:szCs w:val="22"/>
        </w:rPr>
        <w:t>cost-of-living</w:t>
      </w:r>
      <w:r w:rsidR="061D04F2" w:rsidRPr="2C5A7D7A">
        <w:rPr>
          <w:rFonts w:ascii="Arial" w:hAnsi="Arial" w:cs="Arial"/>
          <w:sz w:val="22"/>
          <w:szCs w:val="22"/>
        </w:rPr>
        <w:t xml:space="preserve"> crisis, SMEs </w:t>
      </w:r>
      <w:r w:rsidRPr="2C5A7D7A">
        <w:rPr>
          <w:rFonts w:ascii="Arial" w:hAnsi="Arial" w:cs="Arial"/>
          <w:sz w:val="22"/>
          <w:szCs w:val="22"/>
        </w:rPr>
        <w:t xml:space="preserve">need to keep their market information up to date, </w:t>
      </w:r>
      <w:r w:rsidR="0088738E">
        <w:rPr>
          <w:rFonts w:ascii="Arial" w:hAnsi="Arial" w:cs="Arial"/>
          <w:sz w:val="22"/>
          <w:szCs w:val="22"/>
        </w:rPr>
        <w:t xml:space="preserve">ensuring </w:t>
      </w:r>
      <w:r w:rsidRPr="2C5A7D7A">
        <w:rPr>
          <w:rFonts w:ascii="Arial" w:hAnsi="Arial" w:cs="Arial"/>
          <w:sz w:val="22"/>
          <w:szCs w:val="22"/>
        </w:rPr>
        <w:t>they know their customers</w:t>
      </w:r>
      <w:r w:rsidR="061D04F2" w:rsidRPr="2C5A7D7A">
        <w:rPr>
          <w:rFonts w:ascii="Arial" w:hAnsi="Arial" w:cs="Arial"/>
          <w:sz w:val="22"/>
          <w:szCs w:val="22"/>
        </w:rPr>
        <w:t xml:space="preserve">, </w:t>
      </w:r>
      <w:r w:rsidR="531475DE" w:rsidRPr="2C5A7D7A">
        <w:rPr>
          <w:rFonts w:ascii="Arial" w:hAnsi="Arial" w:cs="Arial"/>
          <w:sz w:val="22"/>
          <w:szCs w:val="22"/>
        </w:rPr>
        <w:t xml:space="preserve">their </w:t>
      </w:r>
      <w:r w:rsidRPr="2C5A7D7A">
        <w:rPr>
          <w:rFonts w:ascii="Arial" w:hAnsi="Arial" w:cs="Arial"/>
          <w:sz w:val="22"/>
          <w:szCs w:val="22"/>
        </w:rPr>
        <w:t xml:space="preserve">pressures and </w:t>
      </w:r>
      <w:r w:rsidR="002F7FB9" w:rsidRPr="2C5A7D7A">
        <w:rPr>
          <w:rFonts w:ascii="Arial" w:hAnsi="Arial" w:cs="Arial"/>
          <w:sz w:val="22"/>
          <w:szCs w:val="22"/>
        </w:rPr>
        <w:t xml:space="preserve">their </w:t>
      </w:r>
      <w:r w:rsidRPr="2C5A7D7A">
        <w:rPr>
          <w:rFonts w:ascii="Arial" w:hAnsi="Arial" w:cs="Arial"/>
          <w:sz w:val="22"/>
          <w:szCs w:val="22"/>
        </w:rPr>
        <w:t>concerns. </w:t>
      </w:r>
    </w:p>
    <w:p w14:paraId="6B976314" w14:textId="77777777" w:rsidR="00134697" w:rsidRPr="00034941" w:rsidRDefault="00134697" w:rsidP="00134697">
      <w:pPr>
        <w:tabs>
          <w:tab w:val="left" w:pos="1369"/>
        </w:tabs>
        <w:spacing w:line="276" w:lineRule="auto"/>
        <w:rPr>
          <w:rFonts w:ascii="Arial" w:hAnsi="Arial" w:cs="Arial"/>
          <w:sz w:val="22"/>
          <w:szCs w:val="22"/>
        </w:rPr>
      </w:pPr>
    </w:p>
    <w:p w14:paraId="66BEAAA3" w14:textId="63026184" w:rsidR="00920A72" w:rsidRPr="00034941" w:rsidRDefault="2695FDF1" w:rsidP="2C5A7D7A">
      <w:pPr>
        <w:pStyle w:val="xmsonormal"/>
        <w:spacing w:line="276" w:lineRule="auto"/>
        <w:rPr>
          <w:rFonts w:ascii="Arial" w:eastAsiaTheme="minorEastAsia" w:hAnsi="Arial" w:cs="Arial"/>
        </w:rPr>
      </w:pPr>
      <w:r w:rsidRPr="2C5A7D7A">
        <w:rPr>
          <w:rFonts w:ascii="Arial" w:eastAsiaTheme="minorEastAsia" w:hAnsi="Arial" w:cs="Arial"/>
        </w:rPr>
        <w:t xml:space="preserve">At Atradius, </w:t>
      </w:r>
      <w:r w:rsidR="00920A72" w:rsidRPr="2C5A7D7A">
        <w:rPr>
          <w:rFonts w:ascii="Arial" w:eastAsiaTheme="minorEastAsia" w:hAnsi="Arial" w:cs="Arial"/>
        </w:rPr>
        <w:t xml:space="preserve">we hold information on millions of buyers and have </w:t>
      </w:r>
      <w:r w:rsidR="009F12E0">
        <w:rPr>
          <w:rFonts w:ascii="Arial" w:eastAsiaTheme="minorEastAsia" w:hAnsi="Arial" w:cs="Arial"/>
        </w:rPr>
        <w:t xml:space="preserve">access to </w:t>
      </w:r>
      <w:r w:rsidR="00920A72" w:rsidRPr="2C5A7D7A">
        <w:rPr>
          <w:rFonts w:ascii="Arial" w:eastAsiaTheme="minorEastAsia" w:hAnsi="Arial" w:cs="Arial"/>
        </w:rPr>
        <w:t xml:space="preserve">extensive </w:t>
      </w:r>
      <w:r w:rsidR="001936C4">
        <w:rPr>
          <w:rFonts w:ascii="Arial" w:eastAsiaTheme="minorEastAsia" w:hAnsi="Arial" w:cs="Arial"/>
        </w:rPr>
        <w:t>business intelligence</w:t>
      </w:r>
      <w:r w:rsidR="009F12E0">
        <w:rPr>
          <w:rFonts w:ascii="Arial" w:eastAsiaTheme="minorEastAsia" w:hAnsi="Arial" w:cs="Arial"/>
        </w:rPr>
        <w:t xml:space="preserve">. With teams across the </w:t>
      </w:r>
      <w:r w:rsidR="004D185E">
        <w:rPr>
          <w:rFonts w:ascii="Arial" w:eastAsiaTheme="minorEastAsia" w:hAnsi="Arial" w:cs="Arial"/>
        </w:rPr>
        <w:t>globe,</w:t>
      </w:r>
      <w:r w:rsidR="009F12E0">
        <w:rPr>
          <w:rFonts w:ascii="Arial" w:eastAsiaTheme="minorEastAsia" w:hAnsi="Arial" w:cs="Arial"/>
        </w:rPr>
        <w:t xml:space="preserve"> we are able to offer customers </w:t>
      </w:r>
      <w:r w:rsidR="180D769B" w:rsidRPr="2C5A7D7A">
        <w:rPr>
          <w:rFonts w:ascii="Arial" w:eastAsiaTheme="minorEastAsia" w:hAnsi="Arial" w:cs="Arial"/>
        </w:rPr>
        <w:t>insight across their supply chain, helping them to reduce bad debt and mitigate risks they may not have considered.</w:t>
      </w:r>
      <w:r w:rsidR="00920A72" w:rsidRPr="2C5A7D7A">
        <w:rPr>
          <w:rFonts w:ascii="Arial" w:eastAsiaTheme="minorEastAsia" w:hAnsi="Arial" w:cs="Arial"/>
        </w:rPr>
        <w:t xml:space="preserve"> </w:t>
      </w:r>
    </w:p>
    <w:p w14:paraId="34ED1452" w14:textId="77777777" w:rsidR="00857932" w:rsidRPr="00034941" w:rsidRDefault="00857932" w:rsidP="00FF1302">
      <w:pPr>
        <w:pStyle w:val="xmsonormal"/>
        <w:spacing w:line="276" w:lineRule="auto"/>
        <w:rPr>
          <w:rFonts w:ascii="Arial" w:eastAsiaTheme="minorHAnsi" w:hAnsi="Arial" w:cs="Arial"/>
        </w:rPr>
      </w:pPr>
    </w:p>
    <w:p w14:paraId="0D33F0CA" w14:textId="59DD5B1E" w:rsidR="000365EF" w:rsidRPr="00034941" w:rsidRDefault="000E6191" w:rsidP="00034941">
      <w:pPr>
        <w:tabs>
          <w:tab w:val="left" w:pos="1369"/>
        </w:tabs>
        <w:spacing w:line="276" w:lineRule="auto"/>
        <w:rPr>
          <w:rFonts w:ascii="Arial" w:hAnsi="Arial" w:cs="Arial"/>
          <w:sz w:val="22"/>
          <w:szCs w:val="22"/>
        </w:rPr>
      </w:pPr>
      <w:r w:rsidRPr="2C5A7D7A">
        <w:rPr>
          <w:rFonts w:ascii="Arial" w:hAnsi="Arial" w:cs="Arial"/>
          <w:sz w:val="22"/>
          <w:szCs w:val="22"/>
        </w:rPr>
        <w:t xml:space="preserve">For businesses nowadays - </w:t>
      </w:r>
      <w:r w:rsidR="002F7FB9" w:rsidRPr="2C5A7D7A">
        <w:rPr>
          <w:rFonts w:ascii="Arial" w:hAnsi="Arial" w:cs="Arial"/>
          <w:sz w:val="22"/>
          <w:szCs w:val="22"/>
        </w:rPr>
        <w:t xml:space="preserve">particularly UK SMEs, many of which </w:t>
      </w:r>
      <w:r w:rsidR="0088738E">
        <w:rPr>
          <w:rFonts w:ascii="Arial" w:hAnsi="Arial" w:cs="Arial"/>
          <w:sz w:val="22"/>
          <w:szCs w:val="22"/>
        </w:rPr>
        <w:t>follow</w:t>
      </w:r>
      <w:r w:rsidR="002F7FB9" w:rsidRPr="2C5A7D7A">
        <w:rPr>
          <w:rFonts w:ascii="Arial" w:hAnsi="Arial" w:cs="Arial"/>
          <w:sz w:val="22"/>
          <w:szCs w:val="22"/>
        </w:rPr>
        <w:t xml:space="preserve"> a high-risk business model - </w:t>
      </w:r>
      <w:r w:rsidR="00E40AC6" w:rsidRPr="2C5A7D7A">
        <w:rPr>
          <w:rFonts w:ascii="Arial" w:hAnsi="Arial" w:cs="Arial"/>
          <w:sz w:val="22"/>
          <w:szCs w:val="22"/>
        </w:rPr>
        <w:t>uncertainty is the only current certainty.</w:t>
      </w:r>
      <w:r w:rsidR="002F7FB9" w:rsidRPr="2C5A7D7A">
        <w:rPr>
          <w:rFonts w:ascii="Arial" w:hAnsi="Arial" w:cs="Arial"/>
          <w:sz w:val="22"/>
          <w:szCs w:val="22"/>
        </w:rPr>
        <w:t xml:space="preserve"> </w:t>
      </w:r>
      <w:r w:rsidR="00571A4E" w:rsidRPr="2C5A7D7A">
        <w:rPr>
          <w:rFonts w:ascii="Arial" w:hAnsi="Arial" w:cs="Arial"/>
          <w:sz w:val="22"/>
          <w:szCs w:val="22"/>
        </w:rPr>
        <w:t>There’s never been a better time for businesses to think about their credit risk and</w:t>
      </w:r>
      <w:r w:rsidR="00C70732" w:rsidRPr="2C5A7D7A">
        <w:rPr>
          <w:rFonts w:ascii="Arial" w:hAnsi="Arial" w:cs="Arial"/>
          <w:sz w:val="22"/>
          <w:szCs w:val="22"/>
        </w:rPr>
        <w:t xml:space="preserve"> </w:t>
      </w:r>
      <w:r w:rsidR="00353802" w:rsidRPr="2C5A7D7A">
        <w:rPr>
          <w:rFonts w:ascii="Arial" w:hAnsi="Arial" w:cs="Arial"/>
          <w:sz w:val="22"/>
          <w:szCs w:val="22"/>
        </w:rPr>
        <w:t xml:space="preserve">make the most </w:t>
      </w:r>
      <w:r w:rsidR="37398CC3" w:rsidRPr="2C5A7D7A">
        <w:rPr>
          <w:rFonts w:ascii="Arial" w:hAnsi="Arial" w:cs="Arial"/>
          <w:sz w:val="22"/>
          <w:szCs w:val="22"/>
        </w:rPr>
        <w:t>of</w:t>
      </w:r>
      <w:r w:rsidR="00C70732" w:rsidRPr="2C5A7D7A">
        <w:rPr>
          <w:rFonts w:ascii="Arial" w:hAnsi="Arial" w:cs="Arial"/>
          <w:sz w:val="22"/>
          <w:szCs w:val="22"/>
        </w:rPr>
        <w:t xml:space="preserve"> opportunities </w:t>
      </w:r>
      <w:r w:rsidR="37398CC3" w:rsidRPr="2C5A7D7A">
        <w:rPr>
          <w:rFonts w:ascii="Arial" w:hAnsi="Arial" w:cs="Arial"/>
          <w:sz w:val="22"/>
          <w:szCs w:val="22"/>
        </w:rPr>
        <w:t>like</w:t>
      </w:r>
      <w:r w:rsidR="00C70732" w:rsidRPr="2C5A7D7A">
        <w:rPr>
          <w:rFonts w:ascii="Arial" w:hAnsi="Arial" w:cs="Arial"/>
          <w:sz w:val="22"/>
          <w:szCs w:val="22"/>
        </w:rPr>
        <w:t xml:space="preserve"> the Jubilee</w:t>
      </w:r>
      <w:r w:rsidR="00353802" w:rsidRPr="2C5A7D7A">
        <w:rPr>
          <w:rFonts w:ascii="Arial" w:hAnsi="Arial" w:cs="Arial"/>
          <w:sz w:val="22"/>
          <w:szCs w:val="22"/>
        </w:rPr>
        <w:t xml:space="preserve"> weekend</w:t>
      </w:r>
      <w:r w:rsidR="00C70732" w:rsidRPr="2C5A7D7A">
        <w:rPr>
          <w:rFonts w:ascii="Arial" w:hAnsi="Arial" w:cs="Arial"/>
          <w:sz w:val="22"/>
          <w:szCs w:val="22"/>
        </w:rPr>
        <w:t xml:space="preserve"> to </w:t>
      </w:r>
      <w:r w:rsidR="005616B8" w:rsidRPr="2C5A7D7A">
        <w:rPr>
          <w:rFonts w:ascii="Arial" w:hAnsi="Arial" w:cs="Arial"/>
          <w:sz w:val="22"/>
          <w:szCs w:val="22"/>
        </w:rPr>
        <w:t>keep their head</w:t>
      </w:r>
      <w:r w:rsidR="00353802" w:rsidRPr="2C5A7D7A">
        <w:rPr>
          <w:rFonts w:ascii="Arial" w:hAnsi="Arial" w:cs="Arial"/>
          <w:sz w:val="22"/>
          <w:szCs w:val="22"/>
        </w:rPr>
        <w:t>s</w:t>
      </w:r>
      <w:r w:rsidR="005616B8" w:rsidRPr="2C5A7D7A">
        <w:rPr>
          <w:rFonts w:ascii="Arial" w:hAnsi="Arial" w:cs="Arial"/>
          <w:sz w:val="22"/>
          <w:szCs w:val="22"/>
        </w:rPr>
        <w:t xml:space="preserve"> above water.</w:t>
      </w:r>
      <w:r w:rsidR="00AD578B" w:rsidRPr="2C5A7D7A">
        <w:rPr>
          <w:rFonts w:ascii="Arial" w:hAnsi="Arial" w:cs="Arial"/>
          <w:sz w:val="22"/>
          <w:szCs w:val="22"/>
        </w:rPr>
        <w:t xml:space="preserve"> </w:t>
      </w:r>
    </w:p>
    <w:p w14:paraId="42A95E35" w14:textId="77777777" w:rsidR="00775FC9" w:rsidRPr="001303CE" w:rsidRDefault="00775FC9" w:rsidP="00FF1302">
      <w:pPr>
        <w:spacing w:line="276" w:lineRule="auto"/>
        <w:rPr>
          <w:rFonts w:ascii="Arial" w:eastAsia="Calibri" w:hAnsi="Arial" w:cs="Arial"/>
          <w:sz w:val="22"/>
          <w:szCs w:val="22"/>
          <w:lang w:val="en-GB"/>
        </w:rPr>
      </w:pPr>
    </w:p>
    <w:p w14:paraId="5CF67C99" w14:textId="517B1D09" w:rsidR="00CA33AB" w:rsidRPr="001303CE" w:rsidRDefault="00F56211" w:rsidP="00FF1302">
      <w:pPr>
        <w:spacing w:line="276" w:lineRule="auto"/>
        <w:rPr>
          <w:rFonts w:ascii="Arial" w:hAnsi="Arial" w:cs="Arial"/>
          <w:b/>
          <w:sz w:val="22"/>
          <w:szCs w:val="22"/>
          <w:lang w:val="en-GB"/>
        </w:rPr>
      </w:pPr>
      <w:r w:rsidRPr="001303CE">
        <w:rPr>
          <w:rFonts w:ascii="Arial" w:hAnsi="Arial" w:cs="Arial"/>
          <w:b/>
          <w:sz w:val="22"/>
          <w:szCs w:val="22"/>
          <w:lang w:val="en-GB"/>
        </w:rPr>
        <w:t>ENDS</w:t>
      </w:r>
    </w:p>
    <w:p w14:paraId="7716D18B" w14:textId="77777777" w:rsidR="00CA33AB" w:rsidRPr="001303CE" w:rsidRDefault="00CA33AB" w:rsidP="00FF1302">
      <w:pPr>
        <w:spacing w:line="276" w:lineRule="auto"/>
        <w:rPr>
          <w:rFonts w:ascii="Arial" w:hAnsi="Arial" w:cs="Arial"/>
          <w:color w:val="000000"/>
          <w:sz w:val="22"/>
          <w:szCs w:val="22"/>
          <w:lang w:val="en-GB"/>
        </w:rPr>
      </w:pPr>
    </w:p>
    <w:p w14:paraId="63117733" w14:textId="77777777" w:rsidR="00332D9C" w:rsidRPr="001303CE" w:rsidRDefault="00332D9C" w:rsidP="00FF1302">
      <w:pPr>
        <w:spacing w:line="276" w:lineRule="auto"/>
        <w:jc w:val="both"/>
        <w:rPr>
          <w:rFonts w:ascii="Arial" w:hAnsi="Arial" w:cs="Arial"/>
          <w:b/>
          <w:sz w:val="22"/>
          <w:szCs w:val="22"/>
          <w:lang w:val="en-GB"/>
        </w:rPr>
      </w:pPr>
      <w:r w:rsidRPr="001303CE">
        <w:rPr>
          <w:rFonts w:ascii="Arial" w:hAnsi="Arial" w:cs="Arial"/>
          <w:b/>
          <w:sz w:val="22"/>
          <w:szCs w:val="22"/>
          <w:lang w:val="en-GB"/>
        </w:rPr>
        <w:t>About Atradius</w:t>
      </w:r>
    </w:p>
    <w:p w14:paraId="2BB2EDE4" w14:textId="77777777" w:rsidR="00453400" w:rsidRPr="001303CE" w:rsidRDefault="00453400" w:rsidP="00FF1302">
      <w:pPr>
        <w:spacing w:line="276" w:lineRule="auto"/>
        <w:rPr>
          <w:rFonts w:ascii="Arial" w:hAnsi="Arial" w:cs="Arial"/>
          <w:iCs/>
          <w:sz w:val="22"/>
          <w:szCs w:val="22"/>
        </w:rPr>
      </w:pPr>
      <w:r w:rsidRPr="001303CE">
        <w:rPr>
          <w:rFonts w:ascii="Arial" w:hAnsi="Arial" w:cs="Arial"/>
          <w:iCs/>
          <w:sz w:val="22"/>
          <w:szCs w:val="22"/>
        </w:rPr>
        <w:t>Atradius is a global provider of credit insurance, bond and surety, collections and information services, with a strategic presence in over 50 countries. The products offered by Atradius protect companies around the world against the default risks associated with selling goods and services on credit. Atradius is a member of Grupo Catalana Occidente (GCO.MC), one of the largest insurers in Spain and one of the largest credit insurers in the world. You can find more information online at https://www.atradius.co.uk</w:t>
      </w:r>
    </w:p>
    <w:p w14:paraId="0A5D1727" w14:textId="77777777" w:rsidR="00453400" w:rsidRPr="001303CE" w:rsidRDefault="00453400" w:rsidP="00FF1302">
      <w:pPr>
        <w:spacing w:line="276" w:lineRule="auto"/>
        <w:rPr>
          <w:rFonts w:ascii="Arial" w:hAnsi="Arial" w:cs="Arial"/>
          <w:sz w:val="22"/>
          <w:szCs w:val="22"/>
        </w:rPr>
      </w:pPr>
    </w:p>
    <w:p w14:paraId="32854FE1" w14:textId="77777777" w:rsidR="00332D9C" w:rsidRPr="001303CE" w:rsidRDefault="00332D9C" w:rsidP="00FF1302">
      <w:pPr>
        <w:spacing w:line="276" w:lineRule="auto"/>
        <w:rPr>
          <w:rFonts w:ascii="Arial" w:hAnsi="Arial" w:cs="Arial"/>
          <w:color w:val="000000"/>
          <w:sz w:val="22"/>
          <w:szCs w:val="22"/>
          <w:lang w:val="en-GB"/>
        </w:rPr>
      </w:pPr>
    </w:p>
    <w:p w14:paraId="2543CC60" w14:textId="1D850057" w:rsidR="00F56211" w:rsidRPr="001303CE" w:rsidRDefault="00F56211" w:rsidP="00FF1302">
      <w:pPr>
        <w:spacing w:line="276" w:lineRule="auto"/>
        <w:rPr>
          <w:rFonts w:ascii="Arial" w:hAnsi="Arial" w:cs="Arial"/>
          <w:b/>
          <w:color w:val="000000"/>
          <w:sz w:val="22"/>
          <w:szCs w:val="22"/>
          <w:lang w:val="en-GB"/>
        </w:rPr>
      </w:pPr>
      <w:r w:rsidRPr="001303CE">
        <w:rPr>
          <w:rFonts w:ascii="Arial" w:hAnsi="Arial" w:cs="Arial"/>
          <w:b/>
          <w:color w:val="000000"/>
          <w:sz w:val="22"/>
          <w:szCs w:val="22"/>
          <w:lang w:val="en-GB"/>
        </w:rPr>
        <w:t xml:space="preserve">Further information: </w:t>
      </w:r>
    </w:p>
    <w:p w14:paraId="350454AB" w14:textId="0BFDA437" w:rsidR="00F56211" w:rsidRPr="001303CE" w:rsidRDefault="00034941" w:rsidP="00FF1302">
      <w:pPr>
        <w:spacing w:line="276" w:lineRule="auto"/>
        <w:rPr>
          <w:rFonts w:ascii="Arial" w:hAnsi="Arial" w:cs="Arial"/>
          <w:color w:val="000000"/>
          <w:sz w:val="22"/>
          <w:szCs w:val="22"/>
          <w:lang w:val="en-GB"/>
        </w:rPr>
      </w:pPr>
      <w:r>
        <w:rPr>
          <w:rFonts w:ascii="Arial" w:hAnsi="Arial" w:cs="Arial"/>
          <w:color w:val="000000"/>
          <w:sz w:val="22"/>
          <w:szCs w:val="22"/>
          <w:lang w:val="en-GB"/>
        </w:rPr>
        <w:t>Phoebe Davies</w:t>
      </w:r>
    </w:p>
    <w:p w14:paraId="0230FD24" w14:textId="3C758E84" w:rsidR="00F56211" w:rsidRPr="001303CE" w:rsidRDefault="006110F4" w:rsidP="00FF1302">
      <w:pPr>
        <w:spacing w:line="276" w:lineRule="auto"/>
        <w:rPr>
          <w:rFonts w:ascii="Arial" w:hAnsi="Arial" w:cs="Arial"/>
          <w:sz w:val="22"/>
          <w:szCs w:val="22"/>
          <w:lang w:val="en-GB"/>
        </w:rPr>
      </w:pPr>
      <w:hyperlink r:id="rId11" w:history="1">
        <w:r w:rsidR="00034941">
          <w:rPr>
            <w:rFonts w:ascii="Arial" w:hAnsi="Arial" w:cs="Arial"/>
            <w:color w:val="0432FF"/>
            <w:sz w:val="22"/>
            <w:szCs w:val="22"/>
            <w:u w:val="single"/>
            <w:lang w:val="en-GB"/>
          </w:rPr>
          <w:t>pdavies@golleyslater.co.uk</w:t>
        </w:r>
      </w:hyperlink>
    </w:p>
    <w:p w14:paraId="477E197C" w14:textId="77777777" w:rsidR="005D4F35" w:rsidRDefault="005D4F35" w:rsidP="005D4F35">
      <w:r>
        <w:rPr>
          <w:rFonts w:ascii="Arial" w:hAnsi="Arial" w:cs="Arial"/>
          <w:color w:val="242424"/>
          <w:sz w:val="22"/>
          <w:szCs w:val="22"/>
          <w:shd w:val="clear" w:color="auto" w:fill="FFFFFF"/>
        </w:rPr>
        <w:t>02920 786153</w:t>
      </w:r>
    </w:p>
    <w:p w14:paraId="454E043A" w14:textId="77777777" w:rsidR="00F56211" w:rsidRPr="001303CE" w:rsidRDefault="00F56211" w:rsidP="00FF1302">
      <w:pPr>
        <w:spacing w:line="276" w:lineRule="auto"/>
        <w:rPr>
          <w:rFonts w:ascii="Arial" w:hAnsi="Arial" w:cs="Arial"/>
          <w:color w:val="000000"/>
          <w:sz w:val="22"/>
          <w:szCs w:val="22"/>
          <w:lang w:val="en-GB"/>
        </w:rPr>
      </w:pPr>
    </w:p>
    <w:p w14:paraId="5D05062D" w14:textId="77777777" w:rsidR="00F56211" w:rsidRPr="001303CE" w:rsidRDefault="00F56211" w:rsidP="00FF1302">
      <w:pPr>
        <w:spacing w:line="276" w:lineRule="auto"/>
        <w:rPr>
          <w:rFonts w:ascii="Arial" w:hAnsi="Arial" w:cs="Arial"/>
          <w:color w:val="000000"/>
          <w:sz w:val="22"/>
          <w:szCs w:val="22"/>
          <w:lang w:val="en-GB"/>
        </w:rPr>
      </w:pPr>
      <w:r w:rsidRPr="001303CE">
        <w:rPr>
          <w:rFonts w:ascii="Arial" w:hAnsi="Arial" w:cs="Arial"/>
          <w:color w:val="000000"/>
          <w:sz w:val="22"/>
          <w:szCs w:val="22"/>
          <w:lang w:val="en-GB"/>
        </w:rPr>
        <w:t>Caroline Hodges</w:t>
      </w:r>
    </w:p>
    <w:p w14:paraId="24CAD5C6" w14:textId="77777777" w:rsidR="00F56211" w:rsidRPr="001303CE" w:rsidRDefault="006110F4" w:rsidP="00FF1302">
      <w:pPr>
        <w:spacing w:line="276" w:lineRule="auto"/>
        <w:rPr>
          <w:rFonts w:ascii="Arial" w:hAnsi="Arial" w:cs="Arial"/>
          <w:color w:val="000000"/>
          <w:sz w:val="22"/>
          <w:szCs w:val="22"/>
          <w:lang w:val="en-GB"/>
        </w:rPr>
      </w:pPr>
      <w:hyperlink r:id="rId12" w:history="1">
        <w:r w:rsidR="00F56211" w:rsidRPr="001303CE">
          <w:rPr>
            <w:rStyle w:val="Hyperlink"/>
            <w:rFonts w:ascii="Arial" w:hAnsi="Arial" w:cs="Arial"/>
            <w:sz w:val="22"/>
            <w:szCs w:val="22"/>
            <w:lang w:val="en-GB"/>
          </w:rPr>
          <w:t>chodges@golleyslater.co.uk</w:t>
        </w:r>
      </w:hyperlink>
      <w:r w:rsidR="00F56211" w:rsidRPr="001303CE">
        <w:rPr>
          <w:rFonts w:ascii="Arial" w:hAnsi="Arial" w:cs="Arial"/>
          <w:color w:val="000000"/>
          <w:sz w:val="22"/>
          <w:szCs w:val="22"/>
          <w:lang w:val="en-GB"/>
        </w:rPr>
        <w:t xml:space="preserve"> </w:t>
      </w:r>
    </w:p>
    <w:p w14:paraId="2636C866" w14:textId="5461A1D1" w:rsidR="00156C95" w:rsidRPr="001303CE" w:rsidRDefault="00F56211" w:rsidP="00FF1302">
      <w:pPr>
        <w:spacing w:line="276" w:lineRule="auto"/>
        <w:rPr>
          <w:rFonts w:ascii="Arial" w:hAnsi="Arial" w:cs="Arial"/>
          <w:sz w:val="22"/>
          <w:szCs w:val="22"/>
          <w:lang w:val="en-GB"/>
        </w:rPr>
      </w:pPr>
      <w:r w:rsidRPr="001303CE">
        <w:rPr>
          <w:rFonts w:ascii="Arial" w:hAnsi="Arial" w:cs="Arial"/>
          <w:sz w:val="22"/>
          <w:szCs w:val="22"/>
          <w:lang w:val="en-GB"/>
        </w:rPr>
        <w:t>029 2078 6091</w:t>
      </w:r>
    </w:p>
    <w:p w14:paraId="004C68A4" w14:textId="77777777" w:rsidR="00F56211" w:rsidRPr="001303CE" w:rsidRDefault="00F56211" w:rsidP="00FF1302">
      <w:pPr>
        <w:spacing w:line="276" w:lineRule="auto"/>
        <w:rPr>
          <w:rFonts w:ascii="Arial" w:eastAsia="Times New Roman" w:hAnsi="Arial" w:cs="Arial"/>
          <w:color w:val="000000" w:themeColor="text1"/>
          <w:sz w:val="22"/>
          <w:szCs w:val="22"/>
          <w:lang w:val="en-GB"/>
        </w:rPr>
      </w:pPr>
    </w:p>
    <w:p w14:paraId="4C911C14" w14:textId="732038A7" w:rsidR="00EB7A4E" w:rsidRPr="001303CE" w:rsidRDefault="00F56211" w:rsidP="00FF1302">
      <w:pPr>
        <w:spacing w:line="276" w:lineRule="auto"/>
        <w:rPr>
          <w:rFonts w:ascii="Arial" w:eastAsia="Times New Roman" w:hAnsi="Arial" w:cs="Arial"/>
          <w:color w:val="000000" w:themeColor="text1"/>
          <w:sz w:val="22"/>
          <w:szCs w:val="22"/>
          <w:lang w:val="en-GB"/>
        </w:rPr>
      </w:pPr>
      <w:r w:rsidRPr="001303CE">
        <w:rPr>
          <w:rFonts w:ascii="Arial" w:eastAsia="Times New Roman" w:hAnsi="Arial" w:cs="Arial"/>
          <w:color w:val="000000" w:themeColor="text1"/>
          <w:sz w:val="22"/>
          <w:szCs w:val="22"/>
          <w:lang w:val="en-GB"/>
        </w:rPr>
        <w:t>Date:</w:t>
      </w:r>
      <w:r w:rsidR="005D4F35">
        <w:rPr>
          <w:rFonts w:ascii="Arial" w:eastAsia="Times New Roman" w:hAnsi="Arial" w:cs="Arial"/>
          <w:color w:val="000000" w:themeColor="text1"/>
          <w:sz w:val="22"/>
          <w:szCs w:val="22"/>
          <w:lang w:val="en-GB"/>
        </w:rPr>
        <w:t xml:space="preserve"> 31.05.2022</w:t>
      </w:r>
    </w:p>
    <w:p w14:paraId="4CB49BA3" w14:textId="04E93313" w:rsidR="00ED66F3" w:rsidRPr="001303CE" w:rsidRDefault="00ED66F3" w:rsidP="00FF1302">
      <w:pPr>
        <w:spacing w:line="276" w:lineRule="auto"/>
        <w:rPr>
          <w:rFonts w:ascii="Arial" w:hAnsi="Arial" w:cs="Arial"/>
          <w:color w:val="000000" w:themeColor="text1"/>
          <w:sz w:val="22"/>
          <w:szCs w:val="22"/>
          <w:lang w:val="en-GB"/>
        </w:rPr>
      </w:pPr>
    </w:p>
    <w:sectPr w:rsidR="00ED66F3" w:rsidRPr="001303CE" w:rsidSect="007739E8">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7560" w14:textId="77777777" w:rsidR="006110F4" w:rsidRDefault="006110F4" w:rsidP="00DC21AC">
      <w:r>
        <w:separator/>
      </w:r>
    </w:p>
  </w:endnote>
  <w:endnote w:type="continuationSeparator" w:id="0">
    <w:p w14:paraId="6B901BEA" w14:textId="77777777" w:rsidR="006110F4" w:rsidRDefault="006110F4" w:rsidP="00DC21AC">
      <w:r>
        <w:continuationSeparator/>
      </w:r>
    </w:p>
  </w:endnote>
  <w:endnote w:type="continuationNotice" w:id="1">
    <w:p w14:paraId="1A1CD544" w14:textId="77777777" w:rsidR="006110F4" w:rsidRDefault="00611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225C3" w14:textId="77777777" w:rsidR="006110F4" w:rsidRDefault="006110F4" w:rsidP="00DC21AC">
      <w:r>
        <w:separator/>
      </w:r>
    </w:p>
  </w:footnote>
  <w:footnote w:type="continuationSeparator" w:id="0">
    <w:p w14:paraId="1630B098" w14:textId="77777777" w:rsidR="006110F4" w:rsidRDefault="006110F4" w:rsidP="00DC21AC">
      <w:r>
        <w:continuationSeparator/>
      </w:r>
    </w:p>
  </w:footnote>
  <w:footnote w:type="continuationNotice" w:id="1">
    <w:p w14:paraId="6B53892F" w14:textId="77777777" w:rsidR="006110F4" w:rsidRDefault="00611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DBCA3" w14:textId="77777777" w:rsidR="00DC21AC" w:rsidRDefault="00DC21AC">
    <w:pPr>
      <w:pStyle w:val="Header"/>
    </w:pPr>
    <w:r>
      <w:rPr>
        <w:rFonts w:ascii="Arial" w:hAnsi="Arial" w:cs="Arial"/>
        <w:b/>
        <w:noProof/>
        <w:sz w:val="20"/>
        <w:lang w:val="en-GB" w:eastAsia="en-GB"/>
      </w:rPr>
      <w:drawing>
        <wp:inline distT="0" distB="0" distL="0" distR="0" wp14:anchorId="37616493" wp14:editId="2E5C3026">
          <wp:extent cx="1682750" cy="438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750" cy="4387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34027"/>
    <w:multiLevelType w:val="hybridMultilevel"/>
    <w:tmpl w:val="B9E4FD34"/>
    <w:lvl w:ilvl="0" w:tplc="CB0AB9BA">
      <w:start w:val="2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833F6"/>
    <w:multiLevelType w:val="hybridMultilevel"/>
    <w:tmpl w:val="64B26F8C"/>
    <w:lvl w:ilvl="0" w:tplc="A5C627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731A05"/>
    <w:multiLevelType w:val="hybridMultilevel"/>
    <w:tmpl w:val="DD2EDE42"/>
    <w:lvl w:ilvl="0" w:tplc="59DCA8F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53EA0"/>
    <w:multiLevelType w:val="hybridMultilevel"/>
    <w:tmpl w:val="98D4A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445B6"/>
    <w:multiLevelType w:val="hybridMultilevel"/>
    <w:tmpl w:val="66762504"/>
    <w:lvl w:ilvl="0" w:tplc="C186B42A">
      <w:start w:val="1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F63C6"/>
    <w:multiLevelType w:val="hybridMultilevel"/>
    <w:tmpl w:val="3976AEE4"/>
    <w:lvl w:ilvl="0" w:tplc="1E9E16B4">
      <w:start w:val="5"/>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75B603E"/>
    <w:multiLevelType w:val="hybridMultilevel"/>
    <w:tmpl w:val="D2B60D7C"/>
    <w:lvl w:ilvl="0" w:tplc="D9401116">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E51AE"/>
    <w:multiLevelType w:val="hybridMultilevel"/>
    <w:tmpl w:val="9B64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80B4A"/>
    <w:multiLevelType w:val="hybridMultilevel"/>
    <w:tmpl w:val="690A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0201F"/>
    <w:multiLevelType w:val="hybridMultilevel"/>
    <w:tmpl w:val="3892CC7E"/>
    <w:lvl w:ilvl="0" w:tplc="6742B9EC">
      <w:start w:val="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4125F4"/>
    <w:multiLevelType w:val="hybridMultilevel"/>
    <w:tmpl w:val="995CC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3C4B9F"/>
    <w:multiLevelType w:val="hybridMultilevel"/>
    <w:tmpl w:val="B9E40FC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11514"/>
    <w:multiLevelType w:val="hybridMultilevel"/>
    <w:tmpl w:val="CF9AFFA0"/>
    <w:lvl w:ilvl="0" w:tplc="D26626B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A936D3"/>
    <w:multiLevelType w:val="hybridMultilevel"/>
    <w:tmpl w:val="4AA6233C"/>
    <w:lvl w:ilvl="0" w:tplc="AD86722A">
      <w:start w:val="8"/>
      <w:numFmt w:val="bullet"/>
      <w:lvlText w:val=""/>
      <w:lvlJc w:val="left"/>
      <w:pPr>
        <w:ind w:left="720" w:hanging="360"/>
      </w:pPr>
      <w:rPr>
        <w:rFonts w:ascii="Symbol" w:eastAsiaTheme="minorHAns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06258"/>
    <w:multiLevelType w:val="hybridMultilevel"/>
    <w:tmpl w:val="6F440AF4"/>
    <w:lvl w:ilvl="0" w:tplc="075A722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D85163"/>
    <w:multiLevelType w:val="hybridMultilevel"/>
    <w:tmpl w:val="1CF89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7609528">
    <w:abstractNumId w:val="2"/>
  </w:num>
  <w:num w:numId="2" w16cid:durableId="1656497235">
    <w:abstractNumId w:val="3"/>
  </w:num>
  <w:num w:numId="3" w16cid:durableId="1552495417">
    <w:abstractNumId w:val="12"/>
  </w:num>
  <w:num w:numId="4" w16cid:durableId="2005430536">
    <w:abstractNumId w:val="16"/>
  </w:num>
  <w:num w:numId="5" w16cid:durableId="80764058">
    <w:abstractNumId w:val="14"/>
  </w:num>
  <w:num w:numId="6" w16cid:durableId="2136604990">
    <w:abstractNumId w:val="0"/>
  </w:num>
  <w:num w:numId="7" w16cid:durableId="739137974">
    <w:abstractNumId w:val="13"/>
  </w:num>
  <w:num w:numId="8" w16cid:durableId="1875383258">
    <w:abstractNumId w:val="7"/>
  </w:num>
  <w:num w:numId="9" w16cid:durableId="1350568201">
    <w:abstractNumId w:val="1"/>
  </w:num>
  <w:num w:numId="10" w16cid:durableId="1359627523">
    <w:abstractNumId w:val="10"/>
  </w:num>
  <w:num w:numId="11" w16cid:durableId="1386372185">
    <w:abstractNumId w:val="9"/>
  </w:num>
  <w:num w:numId="12" w16cid:durableId="1877162547">
    <w:abstractNumId w:val="8"/>
  </w:num>
  <w:num w:numId="13" w16cid:durableId="144324894">
    <w:abstractNumId w:val="4"/>
  </w:num>
  <w:num w:numId="14" w16cid:durableId="1450585831">
    <w:abstractNumId w:val="11"/>
  </w:num>
  <w:num w:numId="15" w16cid:durableId="550264287">
    <w:abstractNumId w:val="15"/>
  </w:num>
  <w:num w:numId="16" w16cid:durableId="1975716807">
    <w:abstractNumId w:val="5"/>
  </w:num>
  <w:num w:numId="17" w16cid:durableId="1511944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E7E"/>
    <w:rsid w:val="00006204"/>
    <w:rsid w:val="00006DA3"/>
    <w:rsid w:val="000131E5"/>
    <w:rsid w:val="000166C0"/>
    <w:rsid w:val="00016E56"/>
    <w:rsid w:val="00020F76"/>
    <w:rsid w:val="000227D1"/>
    <w:rsid w:val="0002477A"/>
    <w:rsid w:val="0002622C"/>
    <w:rsid w:val="00027DA9"/>
    <w:rsid w:val="000300DE"/>
    <w:rsid w:val="000303E5"/>
    <w:rsid w:val="00030461"/>
    <w:rsid w:val="000318AD"/>
    <w:rsid w:val="00034941"/>
    <w:rsid w:val="000365EF"/>
    <w:rsid w:val="000369D2"/>
    <w:rsid w:val="00041F5A"/>
    <w:rsid w:val="00042CFA"/>
    <w:rsid w:val="00043A6B"/>
    <w:rsid w:val="000615A9"/>
    <w:rsid w:val="000642C5"/>
    <w:rsid w:val="00067420"/>
    <w:rsid w:val="00074697"/>
    <w:rsid w:val="0008122D"/>
    <w:rsid w:val="00082913"/>
    <w:rsid w:val="00084D64"/>
    <w:rsid w:val="00090641"/>
    <w:rsid w:val="00090F5C"/>
    <w:rsid w:val="0009207A"/>
    <w:rsid w:val="00092D4C"/>
    <w:rsid w:val="00093C1D"/>
    <w:rsid w:val="00094503"/>
    <w:rsid w:val="0009493A"/>
    <w:rsid w:val="000A07F3"/>
    <w:rsid w:val="000A0D84"/>
    <w:rsid w:val="000A1811"/>
    <w:rsid w:val="000A3D8D"/>
    <w:rsid w:val="000A439D"/>
    <w:rsid w:val="000A72A1"/>
    <w:rsid w:val="000B0B4E"/>
    <w:rsid w:val="000B3406"/>
    <w:rsid w:val="000B4265"/>
    <w:rsid w:val="000B5544"/>
    <w:rsid w:val="000B6D0C"/>
    <w:rsid w:val="000C09CC"/>
    <w:rsid w:val="000C42CD"/>
    <w:rsid w:val="000C69FA"/>
    <w:rsid w:val="000D0B3A"/>
    <w:rsid w:val="000D18E4"/>
    <w:rsid w:val="000D393C"/>
    <w:rsid w:val="000D442D"/>
    <w:rsid w:val="000D4760"/>
    <w:rsid w:val="000D71F9"/>
    <w:rsid w:val="000E06CD"/>
    <w:rsid w:val="000E2D98"/>
    <w:rsid w:val="000E48DB"/>
    <w:rsid w:val="000E504E"/>
    <w:rsid w:val="000E5FAE"/>
    <w:rsid w:val="000E6191"/>
    <w:rsid w:val="000F2CC6"/>
    <w:rsid w:val="000F305F"/>
    <w:rsid w:val="000F6EF6"/>
    <w:rsid w:val="001009F1"/>
    <w:rsid w:val="0010776D"/>
    <w:rsid w:val="00113517"/>
    <w:rsid w:val="0011525F"/>
    <w:rsid w:val="001169D9"/>
    <w:rsid w:val="0012156B"/>
    <w:rsid w:val="00121632"/>
    <w:rsid w:val="00124D98"/>
    <w:rsid w:val="00125037"/>
    <w:rsid w:val="00130235"/>
    <w:rsid w:val="001303CE"/>
    <w:rsid w:val="00134697"/>
    <w:rsid w:val="00136233"/>
    <w:rsid w:val="0013746D"/>
    <w:rsid w:val="00146959"/>
    <w:rsid w:val="00150A5B"/>
    <w:rsid w:val="0015143F"/>
    <w:rsid w:val="00152A23"/>
    <w:rsid w:val="00152E2B"/>
    <w:rsid w:val="001534D1"/>
    <w:rsid w:val="00156319"/>
    <w:rsid w:val="00156C95"/>
    <w:rsid w:val="001570CB"/>
    <w:rsid w:val="00165561"/>
    <w:rsid w:val="00172BD6"/>
    <w:rsid w:val="0017406A"/>
    <w:rsid w:val="001744FF"/>
    <w:rsid w:val="001817D6"/>
    <w:rsid w:val="0018634C"/>
    <w:rsid w:val="00190F7F"/>
    <w:rsid w:val="001936C4"/>
    <w:rsid w:val="001947C1"/>
    <w:rsid w:val="00197D79"/>
    <w:rsid w:val="001A2725"/>
    <w:rsid w:val="001A2C9D"/>
    <w:rsid w:val="001A2F10"/>
    <w:rsid w:val="001A47EC"/>
    <w:rsid w:val="001A774F"/>
    <w:rsid w:val="001C0B8A"/>
    <w:rsid w:val="001C13CE"/>
    <w:rsid w:val="001C62A9"/>
    <w:rsid w:val="001D2684"/>
    <w:rsid w:val="001D5B83"/>
    <w:rsid w:val="001D6F2D"/>
    <w:rsid w:val="001E0716"/>
    <w:rsid w:val="001E2316"/>
    <w:rsid w:val="001E7092"/>
    <w:rsid w:val="001F6725"/>
    <w:rsid w:val="001F6C1D"/>
    <w:rsid w:val="001F7DA1"/>
    <w:rsid w:val="002024E2"/>
    <w:rsid w:val="00202D4A"/>
    <w:rsid w:val="00204750"/>
    <w:rsid w:val="002052E4"/>
    <w:rsid w:val="00207F2D"/>
    <w:rsid w:val="00210110"/>
    <w:rsid w:val="00213D96"/>
    <w:rsid w:val="00217026"/>
    <w:rsid w:val="002208D4"/>
    <w:rsid w:val="00220AF0"/>
    <w:rsid w:val="00223E67"/>
    <w:rsid w:val="00227CC3"/>
    <w:rsid w:val="002302F1"/>
    <w:rsid w:val="002311D8"/>
    <w:rsid w:val="002420B8"/>
    <w:rsid w:val="0024729D"/>
    <w:rsid w:val="002616C4"/>
    <w:rsid w:val="002630A6"/>
    <w:rsid w:val="002777CF"/>
    <w:rsid w:val="002905FC"/>
    <w:rsid w:val="00292AB3"/>
    <w:rsid w:val="002936AB"/>
    <w:rsid w:val="002A063C"/>
    <w:rsid w:val="002A2A43"/>
    <w:rsid w:val="002A3E15"/>
    <w:rsid w:val="002A58EB"/>
    <w:rsid w:val="002B10AA"/>
    <w:rsid w:val="002B4901"/>
    <w:rsid w:val="002C7054"/>
    <w:rsid w:val="002D24CE"/>
    <w:rsid w:val="002D2AA2"/>
    <w:rsid w:val="002E116D"/>
    <w:rsid w:val="002E408A"/>
    <w:rsid w:val="002E55FB"/>
    <w:rsid w:val="002F2D98"/>
    <w:rsid w:val="002F39FB"/>
    <w:rsid w:val="002F7FA7"/>
    <w:rsid w:val="002F7FB9"/>
    <w:rsid w:val="003009CD"/>
    <w:rsid w:val="003040B1"/>
    <w:rsid w:val="0030678A"/>
    <w:rsid w:val="00312513"/>
    <w:rsid w:val="00314634"/>
    <w:rsid w:val="0031508B"/>
    <w:rsid w:val="00324546"/>
    <w:rsid w:val="003301A7"/>
    <w:rsid w:val="00330A9A"/>
    <w:rsid w:val="00332D9C"/>
    <w:rsid w:val="00333478"/>
    <w:rsid w:val="003368F9"/>
    <w:rsid w:val="00336DF1"/>
    <w:rsid w:val="003372AB"/>
    <w:rsid w:val="0034470E"/>
    <w:rsid w:val="003478A3"/>
    <w:rsid w:val="0035277C"/>
    <w:rsid w:val="00353802"/>
    <w:rsid w:val="003544BF"/>
    <w:rsid w:val="0035528E"/>
    <w:rsid w:val="003602A2"/>
    <w:rsid w:val="0036224E"/>
    <w:rsid w:val="0036292C"/>
    <w:rsid w:val="0036372F"/>
    <w:rsid w:val="003651D9"/>
    <w:rsid w:val="00371775"/>
    <w:rsid w:val="00373A63"/>
    <w:rsid w:val="0037617E"/>
    <w:rsid w:val="003816DC"/>
    <w:rsid w:val="00382FD5"/>
    <w:rsid w:val="00393517"/>
    <w:rsid w:val="003956B6"/>
    <w:rsid w:val="00396706"/>
    <w:rsid w:val="003A0F20"/>
    <w:rsid w:val="003A6127"/>
    <w:rsid w:val="003A7665"/>
    <w:rsid w:val="003A77B4"/>
    <w:rsid w:val="003B1367"/>
    <w:rsid w:val="003B47B3"/>
    <w:rsid w:val="003B4DC5"/>
    <w:rsid w:val="003B6E90"/>
    <w:rsid w:val="003C700A"/>
    <w:rsid w:val="003D0B75"/>
    <w:rsid w:val="003D2BDE"/>
    <w:rsid w:val="003D2ED2"/>
    <w:rsid w:val="003D4A00"/>
    <w:rsid w:val="003E7EA8"/>
    <w:rsid w:val="003F5265"/>
    <w:rsid w:val="003F5FDC"/>
    <w:rsid w:val="00401DB2"/>
    <w:rsid w:val="004036A1"/>
    <w:rsid w:val="00410F7A"/>
    <w:rsid w:val="004145E6"/>
    <w:rsid w:val="004212B2"/>
    <w:rsid w:val="0042232E"/>
    <w:rsid w:val="00425FDD"/>
    <w:rsid w:val="004260F9"/>
    <w:rsid w:val="00426BBE"/>
    <w:rsid w:val="00434D36"/>
    <w:rsid w:val="00440270"/>
    <w:rsid w:val="0044387A"/>
    <w:rsid w:val="0044614F"/>
    <w:rsid w:val="00450452"/>
    <w:rsid w:val="00453400"/>
    <w:rsid w:val="004537CD"/>
    <w:rsid w:val="00455D56"/>
    <w:rsid w:val="004604FC"/>
    <w:rsid w:val="00461C95"/>
    <w:rsid w:val="00462B68"/>
    <w:rsid w:val="0047305C"/>
    <w:rsid w:val="004738BA"/>
    <w:rsid w:val="00474087"/>
    <w:rsid w:val="00483F03"/>
    <w:rsid w:val="00484586"/>
    <w:rsid w:val="00485151"/>
    <w:rsid w:val="00491924"/>
    <w:rsid w:val="004931B1"/>
    <w:rsid w:val="004A5287"/>
    <w:rsid w:val="004A6B1F"/>
    <w:rsid w:val="004A7CB7"/>
    <w:rsid w:val="004B0CE7"/>
    <w:rsid w:val="004B4A94"/>
    <w:rsid w:val="004C3FDA"/>
    <w:rsid w:val="004C4394"/>
    <w:rsid w:val="004C5851"/>
    <w:rsid w:val="004C7C9E"/>
    <w:rsid w:val="004D0FD3"/>
    <w:rsid w:val="004D185E"/>
    <w:rsid w:val="004E2A9E"/>
    <w:rsid w:val="004E2B4E"/>
    <w:rsid w:val="004E43C7"/>
    <w:rsid w:val="004E6097"/>
    <w:rsid w:val="004F1494"/>
    <w:rsid w:val="004F2E38"/>
    <w:rsid w:val="004F3865"/>
    <w:rsid w:val="004F3AEE"/>
    <w:rsid w:val="004F5B22"/>
    <w:rsid w:val="00503183"/>
    <w:rsid w:val="005037D2"/>
    <w:rsid w:val="00505299"/>
    <w:rsid w:val="00505856"/>
    <w:rsid w:val="00510DE1"/>
    <w:rsid w:val="00521314"/>
    <w:rsid w:val="00537BEA"/>
    <w:rsid w:val="0054046F"/>
    <w:rsid w:val="00540C30"/>
    <w:rsid w:val="005417C7"/>
    <w:rsid w:val="005441BA"/>
    <w:rsid w:val="0054420D"/>
    <w:rsid w:val="005447C6"/>
    <w:rsid w:val="0055440C"/>
    <w:rsid w:val="0055655A"/>
    <w:rsid w:val="005616B8"/>
    <w:rsid w:val="00563E82"/>
    <w:rsid w:val="00570DA7"/>
    <w:rsid w:val="005710FF"/>
    <w:rsid w:val="00571A4E"/>
    <w:rsid w:val="00574D68"/>
    <w:rsid w:val="005818DD"/>
    <w:rsid w:val="0058227C"/>
    <w:rsid w:val="00586170"/>
    <w:rsid w:val="00586527"/>
    <w:rsid w:val="00586BB3"/>
    <w:rsid w:val="0059070B"/>
    <w:rsid w:val="005929B0"/>
    <w:rsid w:val="005930D5"/>
    <w:rsid w:val="00594568"/>
    <w:rsid w:val="005955A2"/>
    <w:rsid w:val="005956A9"/>
    <w:rsid w:val="005A4673"/>
    <w:rsid w:val="005A5DA2"/>
    <w:rsid w:val="005A7AB9"/>
    <w:rsid w:val="005B28F3"/>
    <w:rsid w:val="005B3138"/>
    <w:rsid w:val="005B59B8"/>
    <w:rsid w:val="005B6A7E"/>
    <w:rsid w:val="005C2170"/>
    <w:rsid w:val="005C2B0A"/>
    <w:rsid w:val="005D4F35"/>
    <w:rsid w:val="005E1AA2"/>
    <w:rsid w:val="005E3922"/>
    <w:rsid w:val="005E3ABD"/>
    <w:rsid w:val="005E5909"/>
    <w:rsid w:val="005E5DFF"/>
    <w:rsid w:val="005E7508"/>
    <w:rsid w:val="005E7C38"/>
    <w:rsid w:val="005F2661"/>
    <w:rsid w:val="005F3B08"/>
    <w:rsid w:val="005F54D9"/>
    <w:rsid w:val="005F7693"/>
    <w:rsid w:val="006110F4"/>
    <w:rsid w:val="00611787"/>
    <w:rsid w:val="00615140"/>
    <w:rsid w:val="00625114"/>
    <w:rsid w:val="0062533C"/>
    <w:rsid w:val="0062666C"/>
    <w:rsid w:val="0063113F"/>
    <w:rsid w:val="00634CAB"/>
    <w:rsid w:val="00634F3D"/>
    <w:rsid w:val="0063518E"/>
    <w:rsid w:val="00637F64"/>
    <w:rsid w:val="00642994"/>
    <w:rsid w:val="006444BE"/>
    <w:rsid w:val="006445BF"/>
    <w:rsid w:val="006449DB"/>
    <w:rsid w:val="00651156"/>
    <w:rsid w:val="006544F8"/>
    <w:rsid w:val="00654B9D"/>
    <w:rsid w:val="00657770"/>
    <w:rsid w:val="00662C0C"/>
    <w:rsid w:val="00666E20"/>
    <w:rsid w:val="006732B1"/>
    <w:rsid w:val="006758D2"/>
    <w:rsid w:val="006760C8"/>
    <w:rsid w:val="006774B2"/>
    <w:rsid w:val="00684004"/>
    <w:rsid w:val="00684E48"/>
    <w:rsid w:val="006912BD"/>
    <w:rsid w:val="00691424"/>
    <w:rsid w:val="00694288"/>
    <w:rsid w:val="006960EC"/>
    <w:rsid w:val="006970C7"/>
    <w:rsid w:val="006A01BD"/>
    <w:rsid w:val="006A067C"/>
    <w:rsid w:val="006A0F4A"/>
    <w:rsid w:val="006A16A9"/>
    <w:rsid w:val="006B43AE"/>
    <w:rsid w:val="006B5BF0"/>
    <w:rsid w:val="006C02A8"/>
    <w:rsid w:val="006C049E"/>
    <w:rsid w:val="006D3330"/>
    <w:rsid w:val="006D3C38"/>
    <w:rsid w:val="006D6471"/>
    <w:rsid w:val="006D693A"/>
    <w:rsid w:val="006D7E07"/>
    <w:rsid w:val="006F203E"/>
    <w:rsid w:val="006F3DE9"/>
    <w:rsid w:val="006F3FB5"/>
    <w:rsid w:val="00700E5C"/>
    <w:rsid w:val="00705CE3"/>
    <w:rsid w:val="0070660D"/>
    <w:rsid w:val="00713E48"/>
    <w:rsid w:val="007140F5"/>
    <w:rsid w:val="00714E21"/>
    <w:rsid w:val="007171EB"/>
    <w:rsid w:val="00722C19"/>
    <w:rsid w:val="00722CA4"/>
    <w:rsid w:val="00725B2A"/>
    <w:rsid w:val="00725EA0"/>
    <w:rsid w:val="00732386"/>
    <w:rsid w:val="007365AE"/>
    <w:rsid w:val="00737A68"/>
    <w:rsid w:val="00737BCA"/>
    <w:rsid w:val="007414CE"/>
    <w:rsid w:val="00745456"/>
    <w:rsid w:val="00746033"/>
    <w:rsid w:val="0074752F"/>
    <w:rsid w:val="00754780"/>
    <w:rsid w:val="00761246"/>
    <w:rsid w:val="0076258F"/>
    <w:rsid w:val="00766FCA"/>
    <w:rsid w:val="007739E8"/>
    <w:rsid w:val="007753AB"/>
    <w:rsid w:val="00775FC9"/>
    <w:rsid w:val="00780416"/>
    <w:rsid w:val="00783C89"/>
    <w:rsid w:val="00784388"/>
    <w:rsid w:val="007843B3"/>
    <w:rsid w:val="007873C6"/>
    <w:rsid w:val="007906BC"/>
    <w:rsid w:val="007931BB"/>
    <w:rsid w:val="00795BE2"/>
    <w:rsid w:val="007A220C"/>
    <w:rsid w:val="007A2B00"/>
    <w:rsid w:val="007A2FA2"/>
    <w:rsid w:val="007A5A39"/>
    <w:rsid w:val="007A5BD4"/>
    <w:rsid w:val="007A7233"/>
    <w:rsid w:val="007B7690"/>
    <w:rsid w:val="007B9D85"/>
    <w:rsid w:val="007C0938"/>
    <w:rsid w:val="007C0D97"/>
    <w:rsid w:val="007C238E"/>
    <w:rsid w:val="007C2EFD"/>
    <w:rsid w:val="007D48E8"/>
    <w:rsid w:val="007D673C"/>
    <w:rsid w:val="007D6918"/>
    <w:rsid w:val="007D7DA8"/>
    <w:rsid w:val="007E0511"/>
    <w:rsid w:val="007E65BD"/>
    <w:rsid w:val="007F2463"/>
    <w:rsid w:val="007F390A"/>
    <w:rsid w:val="007F4617"/>
    <w:rsid w:val="007F6F5C"/>
    <w:rsid w:val="0080336A"/>
    <w:rsid w:val="00810958"/>
    <w:rsid w:val="008153F5"/>
    <w:rsid w:val="00826A5C"/>
    <w:rsid w:val="00832EF4"/>
    <w:rsid w:val="0084301B"/>
    <w:rsid w:val="00845454"/>
    <w:rsid w:val="008511CD"/>
    <w:rsid w:val="00857932"/>
    <w:rsid w:val="00866213"/>
    <w:rsid w:val="008723E2"/>
    <w:rsid w:val="00873BBB"/>
    <w:rsid w:val="0087509B"/>
    <w:rsid w:val="008755B1"/>
    <w:rsid w:val="00876965"/>
    <w:rsid w:val="00881C9E"/>
    <w:rsid w:val="00886E68"/>
    <w:rsid w:val="0088738E"/>
    <w:rsid w:val="008878B2"/>
    <w:rsid w:val="00890163"/>
    <w:rsid w:val="00890F60"/>
    <w:rsid w:val="00892C95"/>
    <w:rsid w:val="0089568A"/>
    <w:rsid w:val="008A03A2"/>
    <w:rsid w:val="008A075C"/>
    <w:rsid w:val="008A138E"/>
    <w:rsid w:val="008A389C"/>
    <w:rsid w:val="008A7068"/>
    <w:rsid w:val="008B2974"/>
    <w:rsid w:val="008B54CA"/>
    <w:rsid w:val="008B7682"/>
    <w:rsid w:val="008C3E7E"/>
    <w:rsid w:val="008C5855"/>
    <w:rsid w:val="008C6180"/>
    <w:rsid w:val="008D0043"/>
    <w:rsid w:val="008D0F8E"/>
    <w:rsid w:val="008D1F52"/>
    <w:rsid w:val="008D2514"/>
    <w:rsid w:val="008D3EE7"/>
    <w:rsid w:val="008D7BA4"/>
    <w:rsid w:val="008E020E"/>
    <w:rsid w:val="008F21EF"/>
    <w:rsid w:val="008F3B84"/>
    <w:rsid w:val="008F508C"/>
    <w:rsid w:val="008F7836"/>
    <w:rsid w:val="009013BD"/>
    <w:rsid w:val="0090484C"/>
    <w:rsid w:val="00906E22"/>
    <w:rsid w:val="0091075E"/>
    <w:rsid w:val="00913A8D"/>
    <w:rsid w:val="009151AB"/>
    <w:rsid w:val="00915D33"/>
    <w:rsid w:val="0092054B"/>
    <w:rsid w:val="00920A72"/>
    <w:rsid w:val="009212A9"/>
    <w:rsid w:val="00922721"/>
    <w:rsid w:val="0092544C"/>
    <w:rsid w:val="00947A59"/>
    <w:rsid w:val="00950992"/>
    <w:rsid w:val="00951BE0"/>
    <w:rsid w:val="00952409"/>
    <w:rsid w:val="0096148F"/>
    <w:rsid w:val="00963F02"/>
    <w:rsid w:val="0096668E"/>
    <w:rsid w:val="00971D5B"/>
    <w:rsid w:val="00974D07"/>
    <w:rsid w:val="00975ED4"/>
    <w:rsid w:val="00977E14"/>
    <w:rsid w:val="0098117D"/>
    <w:rsid w:val="00982048"/>
    <w:rsid w:val="00985D80"/>
    <w:rsid w:val="009865EE"/>
    <w:rsid w:val="00993E51"/>
    <w:rsid w:val="009A16E8"/>
    <w:rsid w:val="009A597F"/>
    <w:rsid w:val="009A774D"/>
    <w:rsid w:val="009B5891"/>
    <w:rsid w:val="009B5995"/>
    <w:rsid w:val="009B64E5"/>
    <w:rsid w:val="009C1840"/>
    <w:rsid w:val="009C25AE"/>
    <w:rsid w:val="009C497E"/>
    <w:rsid w:val="009C5171"/>
    <w:rsid w:val="009C7E1F"/>
    <w:rsid w:val="009D05E8"/>
    <w:rsid w:val="009D06A9"/>
    <w:rsid w:val="009D6196"/>
    <w:rsid w:val="009E026F"/>
    <w:rsid w:val="009F0599"/>
    <w:rsid w:val="009F12E0"/>
    <w:rsid w:val="009F2240"/>
    <w:rsid w:val="009F4310"/>
    <w:rsid w:val="00A01D3E"/>
    <w:rsid w:val="00A02537"/>
    <w:rsid w:val="00A02815"/>
    <w:rsid w:val="00A03438"/>
    <w:rsid w:val="00A0357E"/>
    <w:rsid w:val="00A04321"/>
    <w:rsid w:val="00A12492"/>
    <w:rsid w:val="00A26670"/>
    <w:rsid w:val="00A30AD1"/>
    <w:rsid w:val="00A318EB"/>
    <w:rsid w:val="00A37797"/>
    <w:rsid w:val="00A4003A"/>
    <w:rsid w:val="00A42ED9"/>
    <w:rsid w:val="00A45673"/>
    <w:rsid w:val="00A46FD7"/>
    <w:rsid w:val="00A479ED"/>
    <w:rsid w:val="00A5263A"/>
    <w:rsid w:val="00A63637"/>
    <w:rsid w:val="00A637E1"/>
    <w:rsid w:val="00A63C5F"/>
    <w:rsid w:val="00A66FC8"/>
    <w:rsid w:val="00A678AC"/>
    <w:rsid w:val="00A7025B"/>
    <w:rsid w:val="00A737A9"/>
    <w:rsid w:val="00A7673B"/>
    <w:rsid w:val="00A80839"/>
    <w:rsid w:val="00A80C1E"/>
    <w:rsid w:val="00A82863"/>
    <w:rsid w:val="00A86AB2"/>
    <w:rsid w:val="00A93940"/>
    <w:rsid w:val="00A94EF9"/>
    <w:rsid w:val="00AA10FB"/>
    <w:rsid w:val="00AA3541"/>
    <w:rsid w:val="00AA5C09"/>
    <w:rsid w:val="00AB12B9"/>
    <w:rsid w:val="00AC039D"/>
    <w:rsid w:val="00AC2346"/>
    <w:rsid w:val="00AC55DD"/>
    <w:rsid w:val="00AD578B"/>
    <w:rsid w:val="00AD6569"/>
    <w:rsid w:val="00AE08CE"/>
    <w:rsid w:val="00AF24E6"/>
    <w:rsid w:val="00AF3E41"/>
    <w:rsid w:val="00AF4398"/>
    <w:rsid w:val="00AF4539"/>
    <w:rsid w:val="00AF6219"/>
    <w:rsid w:val="00AF7376"/>
    <w:rsid w:val="00B04168"/>
    <w:rsid w:val="00B05903"/>
    <w:rsid w:val="00B11BCD"/>
    <w:rsid w:val="00B13BC0"/>
    <w:rsid w:val="00B14F83"/>
    <w:rsid w:val="00B155B7"/>
    <w:rsid w:val="00B169E9"/>
    <w:rsid w:val="00B16F97"/>
    <w:rsid w:val="00B209D1"/>
    <w:rsid w:val="00B20A9D"/>
    <w:rsid w:val="00B21BC0"/>
    <w:rsid w:val="00B22DED"/>
    <w:rsid w:val="00B24E45"/>
    <w:rsid w:val="00B26389"/>
    <w:rsid w:val="00B278F0"/>
    <w:rsid w:val="00B32177"/>
    <w:rsid w:val="00B361D2"/>
    <w:rsid w:val="00B364A9"/>
    <w:rsid w:val="00B36A9D"/>
    <w:rsid w:val="00B42F35"/>
    <w:rsid w:val="00B44A5E"/>
    <w:rsid w:val="00B46EE5"/>
    <w:rsid w:val="00B50D07"/>
    <w:rsid w:val="00B54218"/>
    <w:rsid w:val="00B55C8D"/>
    <w:rsid w:val="00B60163"/>
    <w:rsid w:val="00B632A7"/>
    <w:rsid w:val="00B7203C"/>
    <w:rsid w:val="00B732E9"/>
    <w:rsid w:val="00B80FB9"/>
    <w:rsid w:val="00B82EA2"/>
    <w:rsid w:val="00B901C8"/>
    <w:rsid w:val="00B938B6"/>
    <w:rsid w:val="00B93F3D"/>
    <w:rsid w:val="00B964A0"/>
    <w:rsid w:val="00B9693C"/>
    <w:rsid w:val="00B97128"/>
    <w:rsid w:val="00B9778C"/>
    <w:rsid w:val="00BA2B71"/>
    <w:rsid w:val="00BA3417"/>
    <w:rsid w:val="00BA509A"/>
    <w:rsid w:val="00BA59B2"/>
    <w:rsid w:val="00BA5A59"/>
    <w:rsid w:val="00BA6A55"/>
    <w:rsid w:val="00BB07CA"/>
    <w:rsid w:val="00BB0848"/>
    <w:rsid w:val="00BB27D4"/>
    <w:rsid w:val="00BB2832"/>
    <w:rsid w:val="00BC14B8"/>
    <w:rsid w:val="00BC6292"/>
    <w:rsid w:val="00BC6616"/>
    <w:rsid w:val="00BC7699"/>
    <w:rsid w:val="00BD5C38"/>
    <w:rsid w:val="00BD607B"/>
    <w:rsid w:val="00BD748B"/>
    <w:rsid w:val="00BE142C"/>
    <w:rsid w:val="00BE29F5"/>
    <w:rsid w:val="00BE4084"/>
    <w:rsid w:val="00BE4C5A"/>
    <w:rsid w:val="00BE600C"/>
    <w:rsid w:val="00BE678D"/>
    <w:rsid w:val="00BE704E"/>
    <w:rsid w:val="00BF3E5D"/>
    <w:rsid w:val="00C0317C"/>
    <w:rsid w:val="00C0373C"/>
    <w:rsid w:val="00C129B4"/>
    <w:rsid w:val="00C15EF1"/>
    <w:rsid w:val="00C17EBF"/>
    <w:rsid w:val="00C20D0D"/>
    <w:rsid w:val="00C20E9F"/>
    <w:rsid w:val="00C25349"/>
    <w:rsid w:val="00C25A61"/>
    <w:rsid w:val="00C269E8"/>
    <w:rsid w:val="00C30150"/>
    <w:rsid w:val="00C30BB7"/>
    <w:rsid w:val="00C33321"/>
    <w:rsid w:val="00C3703D"/>
    <w:rsid w:val="00C433A7"/>
    <w:rsid w:val="00C43D96"/>
    <w:rsid w:val="00C456C9"/>
    <w:rsid w:val="00C46411"/>
    <w:rsid w:val="00C51D7C"/>
    <w:rsid w:val="00C53B54"/>
    <w:rsid w:val="00C56963"/>
    <w:rsid w:val="00C6193F"/>
    <w:rsid w:val="00C63690"/>
    <w:rsid w:val="00C65D68"/>
    <w:rsid w:val="00C6697A"/>
    <w:rsid w:val="00C67E2A"/>
    <w:rsid w:val="00C70732"/>
    <w:rsid w:val="00C7187A"/>
    <w:rsid w:val="00C724A8"/>
    <w:rsid w:val="00C77AB5"/>
    <w:rsid w:val="00C81739"/>
    <w:rsid w:val="00C818AE"/>
    <w:rsid w:val="00C837EC"/>
    <w:rsid w:val="00C8422A"/>
    <w:rsid w:val="00C9105E"/>
    <w:rsid w:val="00C912C9"/>
    <w:rsid w:val="00C942C8"/>
    <w:rsid w:val="00C95CC2"/>
    <w:rsid w:val="00CA048A"/>
    <w:rsid w:val="00CA1853"/>
    <w:rsid w:val="00CA33AB"/>
    <w:rsid w:val="00CA4DC6"/>
    <w:rsid w:val="00CB1A78"/>
    <w:rsid w:val="00CB6E49"/>
    <w:rsid w:val="00CC2096"/>
    <w:rsid w:val="00CC5CE2"/>
    <w:rsid w:val="00CC70ED"/>
    <w:rsid w:val="00CC7173"/>
    <w:rsid w:val="00CD484E"/>
    <w:rsid w:val="00CD7B79"/>
    <w:rsid w:val="00CE13E6"/>
    <w:rsid w:val="00CE20BF"/>
    <w:rsid w:val="00CE6F75"/>
    <w:rsid w:val="00CE7185"/>
    <w:rsid w:val="00CE88FA"/>
    <w:rsid w:val="00CF792F"/>
    <w:rsid w:val="00D0028B"/>
    <w:rsid w:val="00D021B6"/>
    <w:rsid w:val="00D055B6"/>
    <w:rsid w:val="00D064F6"/>
    <w:rsid w:val="00D11AC7"/>
    <w:rsid w:val="00D16C5B"/>
    <w:rsid w:val="00D20F22"/>
    <w:rsid w:val="00D21814"/>
    <w:rsid w:val="00D24694"/>
    <w:rsid w:val="00D265D5"/>
    <w:rsid w:val="00D31084"/>
    <w:rsid w:val="00D31B37"/>
    <w:rsid w:val="00D4282D"/>
    <w:rsid w:val="00D42C3A"/>
    <w:rsid w:val="00D47170"/>
    <w:rsid w:val="00D53FA9"/>
    <w:rsid w:val="00D56299"/>
    <w:rsid w:val="00D61331"/>
    <w:rsid w:val="00D630FE"/>
    <w:rsid w:val="00D651D4"/>
    <w:rsid w:val="00D81D96"/>
    <w:rsid w:val="00D8463F"/>
    <w:rsid w:val="00D9701C"/>
    <w:rsid w:val="00DA09DC"/>
    <w:rsid w:val="00DA0D08"/>
    <w:rsid w:val="00DA2BEB"/>
    <w:rsid w:val="00DA3113"/>
    <w:rsid w:val="00DB016A"/>
    <w:rsid w:val="00DB2B59"/>
    <w:rsid w:val="00DB40F8"/>
    <w:rsid w:val="00DC0568"/>
    <w:rsid w:val="00DC15EE"/>
    <w:rsid w:val="00DC1F33"/>
    <w:rsid w:val="00DC21AC"/>
    <w:rsid w:val="00DC2D4E"/>
    <w:rsid w:val="00DC48B7"/>
    <w:rsid w:val="00DD2182"/>
    <w:rsid w:val="00DD7754"/>
    <w:rsid w:val="00DE3687"/>
    <w:rsid w:val="00DF1C9F"/>
    <w:rsid w:val="00DF4708"/>
    <w:rsid w:val="00DF4996"/>
    <w:rsid w:val="00E008C9"/>
    <w:rsid w:val="00E01837"/>
    <w:rsid w:val="00E03CF5"/>
    <w:rsid w:val="00E13E1A"/>
    <w:rsid w:val="00E15B7D"/>
    <w:rsid w:val="00E21542"/>
    <w:rsid w:val="00E21A44"/>
    <w:rsid w:val="00E23076"/>
    <w:rsid w:val="00E26836"/>
    <w:rsid w:val="00E337CC"/>
    <w:rsid w:val="00E34092"/>
    <w:rsid w:val="00E40AC6"/>
    <w:rsid w:val="00E414E5"/>
    <w:rsid w:val="00E466FB"/>
    <w:rsid w:val="00E50C43"/>
    <w:rsid w:val="00E5545C"/>
    <w:rsid w:val="00E5F059"/>
    <w:rsid w:val="00E637AE"/>
    <w:rsid w:val="00E63AD9"/>
    <w:rsid w:val="00E6697D"/>
    <w:rsid w:val="00E71DE6"/>
    <w:rsid w:val="00E75EAA"/>
    <w:rsid w:val="00E8576F"/>
    <w:rsid w:val="00E92172"/>
    <w:rsid w:val="00E9350E"/>
    <w:rsid w:val="00E97965"/>
    <w:rsid w:val="00EA2709"/>
    <w:rsid w:val="00EA37D0"/>
    <w:rsid w:val="00EA5073"/>
    <w:rsid w:val="00EB1D5C"/>
    <w:rsid w:val="00EB1E34"/>
    <w:rsid w:val="00EB7A4E"/>
    <w:rsid w:val="00EC3FC7"/>
    <w:rsid w:val="00EC521D"/>
    <w:rsid w:val="00EC5AC0"/>
    <w:rsid w:val="00EC5D4C"/>
    <w:rsid w:val="00ED0B0D"/>
    <w:rsid w:val="00ED3F50"/>
    <w:rsid w:val="00ED66F3"/>
    <w:rsid w:val="00ED695C"/>
    <w:rsid w:val="00EE0EB9"/>
    <w:rsid w:val="00EE1F85"/>
    <w:rsid w:val="00EE2809"/>
    <w:rsid w:val="00EF3352"/>
    <w:rsid w:val="00EF4681"/>
    <w:rsid w:val="00EF4901"/>
    <w:rsid w:val="00EF7D88"/>
    <w:rsid w:val="00F02425"/>
    <w:rsid w:val="00F02766"/>
    <w:rsid w:val="00F038D2"/>
    <w:rsid w:val="00F04DA1"/>
    <w:rsid w:val="00F105DC"/>
    <w:rsid w:val="00F1278D"/>
    <w:rsid w:val="00F15332"/>
    <w:rsid w:val="00F1559F"/>
    <w:rsid w:val="00F2164B"/>
    <w:rsid w:val="00F22E76"/>
    <w:rsid w:val="00F24AE8"/>
    <w:rsid w:val="00F253AF"/>
    <w:rsid w:val="00F26D78"/>
    <w:rsid w:val="00F30415"/>
    <w:rsid w:val="00F31B72"/>
    <w:rsid w:val="00F3271F"/>
    <w:rsid w:val="00F34056"/>
    <w:rsid w:val="00F34AEE"/>
    <w:rsid w:val="00F34E4B"/>
    <w:rsid w:val="00F35151"/>
    <w:rsid w:val="00F37B33"/>
    <w:rsid w:val="00F37E18"/>
    <w:rsid w:val="00F56211"/>
    <w:rsid w:val="00F667C2"/>
    <w:rsid w:val="00F670B2"/>
    <w:rsid w:val="00F67F0B"/>
    <w:rsid w:val="00F71150"/>
    <w:rsid w:val="00F7167E"/>
    <w:rsid w:val="00F72E6D"/>
    <w:rsid w:val="00F7633D"/>
    <w:rsid w:val="00F80CFA"/>
    <w:rsid w:val="00F80FA3"/>
    <w:rsid w:val="00F812EE"/>
    <w:rsid w:val="00F84E42"/>
    <w:rsid w:val="00F95839"/>
    <w:rsid w:val="00F961D1"/>
    <w:rsid w:val="00FA15CE"/>
    <w:rsid w:val="00FA25D9"/>
    <w:rsid w:val="00FA72C2"/>
    <w:rsid w:val="00FB02B8"/>
    <w:rsid w:val="00FB542A"/>
    <w:rsid w:val="00FB574A"/>
    <w:rsid w:val="00FB5CC7"/>
    <w:rsid w:val="00FC039E"/>
    <w:rsid w:val="00FC6D71"/>
    <w:rsid w:val="00FE060D"/>
    <w:rsid w:val="00FE1AD3"/>
    <w:rsid w:val="00FE2D82"/>
    <w:rsid w:val="00FF1302"/>
    <w:rsid w:val="00FF2282"/>
    <w:rsid w:val="00FF4256"/>
    <w:rsid w:val="00FF540E"/>
    <w:rsid w:val="017DF181"/>
    <w:rsid w:val="018A588C"/>
    <w:rsid w:val="01B4758A"/>
    <w:rsid w:val="01E67E9F"/>
    <w:rsid w:val="021451C0"/>
    <w:rsid w:val="0227339A"/>
    <w:rsid w:val="024D9F30"/>
    <w:rsid w:val="027A31D3"/>
    <w:rsid w:val="02D08323"/>
    <w:rsid w:val="02F7CA71"/>
    <w:rsid w:val="02F96CE2"/>
    <w:rsid w:val="03373500"/>
    <w:rsid w:val="03D1AD00"/>
    <w:rsid w:val="03ED5E71"/>
    <w:rsid w:val="047EBD5E"/>
    <w:rsid w:val="04F64BCB"/>
    <w:rsid w:val="056BDB32"/>
    <w:rsid w:val="05B17360"/>
    <w:rsid w:val="05C7A15A"/>
    <w:rsid w:val="05DBAC96"/>
    <w:rsid w:val="061D04F2"/>
    <w:rsid w:val="065DC9AF"/>
    <w:rsid w:val="066D3C98"/>
    <w:rsid w:val="07D17A7C"/>
    <w:rsid w:val="07E16941"/>
    <w:rsid w:val="07E1B337"/>
    <w:rsid w:val="07E41AB3"/>
    <w:rsid w:val="07E51748"/>
    <w:rsid w:val="08003FAA"/>
    <w:rsid w:val="085CE193"/>
    <w:rsid w:val="08FF96D0"/>
    <w:rsid w:val="092FDF1F"/>
    <w:rsid w:val="0956757F"/>
    <w:rsid w:val="0980E7A9"/>
    <w:rsid w:val="09831D30"/>
    <w:rsid w:val="09870478"/>
    <w:rsid w:val="09CE463F"/>
    <w:rsid w:val="09E67B57"/>
    <w:rsid w:val="09F6526B"/>
    <w:rsid w:val="0AC25231"/>
    <w:rsid w:val="0BB0D1DA"/>
    <w:rsid w:val="0C6B3543"/>
    <w:rsid w:val="0C990F85"/>
    <w:rsid w:val="0D069693"/>
    <w:rsid w:val="0D92D554"/>
    <w:rsid w:val="0EA794CB"/>
    <w:rsid w:val="0EFA301D"/>
    <w:rsid w:val="0F8B9AE7"/>
    <w:rsid w:val="0F8D8524"/>
    <w:rsid w:val="1113FC4B"/>
    <w:rsid w:val="11468853"/>
    <w:rsid w:val="1153E492"/>
    <w:rsid w:val="11B6FED8"/>
    <w:rsid w:val="11BB8281"/>
    <w:rsid w:val="121CA8A3"/>
    <w:rsid w:val="129BEB79"/>
    <w:rsid w:val="12AC6ACE"/>
    <w:rsid w:val="130EAD22"/>
    <w:rsid w:val="136F5195"/>
    <w:rsid w:val="14136FFD"/>
    <w:rsid w:val="143BC93D"/>
    <w:rsid w:val="14521273"/>
    <w:rsid w:val="145A4164"/>
    <w:rsid w:val="16F6CA35"/>
    <w:rsid w:val="170A975E"/>
    <w:rsid w:val="170AC010"/>
    <w:rsid w:val="1739F99C"/>
    <w:rsid w:val="175056F2"/>
    <w:rsid w:val="17563C38"/>
    <w:rsid w:val="17C127B6"/>
    <w:rsid w:val="180D769B"/>
    <w:rsid w:val="184148DD"/>
    <w:rsid w:val="187F56F9"/>
    <w:rsid w:val="1883E4D5"/>
    <w:rsid w:val="18FAF47E"/>
    <w:rsid w:val="199F14BA"/>
    <w:rsid w:val="19B70AC7"/>
    <w:rsid w:val="19CFEEAE"/>
    <w:rsid w:val="19DDE0E5"/>
    <w:rsid w:val="1A0F5875"/>
    <w:rsid w:val="1B0C986F"/>
    <w:rsid w:val="1B6B8EB5"/>
    <w:rsid w:val="1B758793"/>
    <w:rsid w:val="1BA3AD1B"/>
    <w:rsid w:val="1C0D766A"/>
    <w:rsid w:val="1C235B5A"/>
    <w:rsid w:val="1C45FCF5"/>
    <w:rsid w:val="1C9508C6"/>
    <w:rsid w:val="1CED7F3D"/>
    <w:rsid w:val="1CF157BF"/>
    <w:rsid w:val="1D86A7F8"/>
    <w:rsid w:val="1D8B952D"/>
    <w:rsid w:val="1EB015C3"/>
    <w:rsid w:val="1F464741"/>
    <w:rsid w:val="205F8A5D"/>
    <w:rsid w:val="20B6CF41"/>
    <w:rsid w:val="20C22764"/>
    <w:rsid w:val="20C79FBB"/>
    <w:rsid w:val="20CEB483"/>
    <w:rsid w:val="20DFF8F9"/>
    <w:rsid w:val="214907A5"/>
    <w:rsid w:val="215F2893"/>
    <w:rsid w:val="21AA6022"/>
    <w:rsid w:val="21F1855A"/>
    <w:rsid w:val="223B86F2"/>
    <w:rsid w:val="22771F88"/>
    <w:rsid w:val="22966581"/>
    <w:rsid w:val="22AA8CE5"/>
    <w:rsid w:val="22CC2EC6"/>
    <w:rsid w:val="22DAAC57"/>
    <w:rsid w:val="22ED60C9"/>
    <w:rsid w:val="234B5FCE"/>
    <w:rsid w:val="23ECFF37"/>
    <w:rsid w:val="2417D4E6"/>
    <w:rsid w:val="2418884F"/>
    <w:rsid w:val="2423411B"/>
    <w:rsid w:val="2440CEA2"/>
    <w:rsid w:val="24803CA5"/>
    <w:rsid w:val="254103BA"/>
    <w:rsid w:val="254EC589"/>
    <w:rsid w:val="25A8052E"/>
    <w:rsid w:val="2695FDF1"/>
    <w:rsid w:val="26DD1D77"/>
    <w:rsid w:val="27DA200C"/>
    <w:rsid w:val="284C1753"/>
    <w:rsid w:val="287E5C02"/>
    <w:rsid w:val="28D2D115"/>
    <w:rsid w:val="295843B7"/>
    <w:rsid w:val="297013C6"/>
    <w:rsid w:val="297B051A"/>
    <w:rsid w:val="29ACEB59"/>
    <w:rsid w:val="2A6EA176"/>
    <w:rsid w:val="2AA8F5E6"/>
    <w:rsid w:val="2B4604A2"/>
    <w:rsid w:val="2BC8A44A"/>
    <w:rsid w:val="2BFC606C"/>
    <w:rsid w:val="2C577D25"/>
    <w:rsid w:val="2C5A7D7A"/>
    <w:rsid w:val="2D4194B5"/>
    <w:rsid w:val="2DC7215A"/>
    <w:rsid w:val="2DDC81E5"/>
    <w:rsid w:val="2E37CD2A"/>
    <w:rsid w:val="2E49DC4F"/>
    <w:rsid w:val="2EB3506B"/>
    <w:rsid w:val="2EC9ABAE"/>
    <w:rsid w:val="2F2F5FF8"/>
    <w:rsid w:val="2F319417"/>
    <w:rsid w:val="30ACF358"/>
    <w:rsid w:val="31603D9E"/>
    <w:rsid w:val="316FA1B8"/>
    <w:rsid w:val="31EA7DDA"/>
    <w:rsid w:val="32DAC8A5"/>
    <w:rsid w:val="32FAE412"/>
    <w:rsid w:val="330581A5"/>
    <w:rsid w:val="3344EFBA"/>
    <w:rsid w:val="3350E788"/>
    <w:rsid w:val="335C807C"/>
    <w:rsid w:val="338AF1E6"/>
    <w:rsid w:val="33B82E7B"/>
    <w:rsid w:val="33E369D5"/>
    <w:rsid w:val="34B8075E"/>
    <w:rsid w:val="34B8AEF0"/>
    <w:rsid w:val="35C5FFAE"/>
    <w:rsid w:val="364312DB"/>
    <w:rsid w:val="37398CC3"/>
    <w:rsid w:val="37B824C5"/>
    <w:rsid w:val="381DDBF3"/>
    <w:rsid w:val="39B0E940"/>
    <w:rsid w:val="39BD5B69"/>
    <w:rsid w:val="39C5A088"/>
    <w:rsid w:val="3A17467E"/>
    <w:rsid w:val="3A1D0A27"/>
    <w:rsid w:val="3A53F3CB"/>
    <w:rsid w:val="3A93A74B"/>
    <w:rsid w:val="3AA9D6E2"/>
    <w:rsid w:val="3AEF3F4D"/>
    <w:rsid w:val="3AF5B8DF"/>
    <w:rsid w:val="3B69E97C"/>
    <w:rsid w:val="3B71DB64"/>
    <w:rsid w:val="3B8D37C0"/>
    <w:rsid w:val="3BD970A8"/>
    <w:rsid w:val="3BF7C251"/>
    <w:rsid w:val="3C3BC262"/>
    <w:rsid w:val="3C550E2D"/>
    <w:rsid w:val="3CA725F0"/>
    <w:rsid w:val="3D190246"/>
    <w:rsid w:val="3D4739F3"/>
    <w:rsid w:val="3D4EE3F3"/>
    <w:rsid w:val="3D6858F9"/>
    <w:rsid w:val="3D900E66"/>
    <w:rsid w:val="3EB3C460"/>
    <w:rsid w:val="3F45FDE8"/>
    <w:rsid w:val="3FB030C3"/>
    <w:rsid w:val="3FD0CCC4"/>
    <w:rsid w:val="3FD2BD0F"/>
    <w:rsid w:val="3FFCDD04"/>
    <w:rsid w:val="41AD3D6A"/>
    <w:rsid w:val="41BD9B13"/>
    <w:rsid w:val="41FF0D65"/>
    <w:rsid w:val="427AB90B"/>
    <w:rsid w:val="427E9C4E"/>
    <w:rsid w:val="43072C58"/>
    <w:rsid w:val="43B5B151"/>
    <w:rsid w:val="43E5CE81"/>
    <w:rsid w:val="441911D5"/>
    <w:rsid w:val="449EEE31"/>
    <w:rsid w:val="44B166DC"/>
    <w:rsid w:val="4502B085"/>
    <w:rsid w:val="453240D4"/>
    <w:rsid w:val="45364265"/>
    <w:rsid w:val="454973FC"/>
    <w:rsid w:val="4576FD79"/>
    <w:rsid w:val="45A6BCC0"/>
    <w:rsid w:val="45B2336D"/>
    <w:rsid w:val="45BAC442"/>
    <w:rsid w:val="45CB7F2E"/>
    <w:rsid w:val="45E75EDA"/>
    <w:rsid w:val="46E103C7"/>
    <w:rsid w:val="48366867"/>
    <w:rsid w:val="489841E6"/>
    <w:rsid w:val="4A1B382E"/>
    <w:rsid w:val="4ADA340A"/>
    <w:rsid w:val="4AE3CDA1"/>
    <w:rsid w:val="4AEF82EB"/>
    <w:rsid w:val="4B35F27F"/>
    <w:rsid w:val="4C01853F"/>
    <w:rsid w:val="4C34393C"/>
    <w:rsid w:val="4CF1A68B"/>
    <w:rsid w:val="4CF3A3B3"/>
    <w:rsid w:val="4D455C2F"/>
    <w:rsid w:val="4DFE2ED1"/>
    <w:rsid w:val="4E193CDB"/>
    <w:rsid w:val="4EC994B0"/>
    <w:rsid w:val="4F1E3F6C"/>
    <w:rsid w:val="50BB18FA"/>
    <w:rsid w:val="50EE76CD"/>
    <w:rsid w:val="51743893"/>
    <w:rsid w:val="51C136B1"/>
    <w:rsid w:val="51D9B0AF"/>
    <w:rsid w:val="51ECB2AA"/>
    <w:rsid w:val="51FAA1F3"/>
    <w:rsid w:val="521A148C"/>
    <w:rsid w:val="525BFB4D"/>
    <w:rsid w:val="531475DE"/>
    <w:rsid w:val="53371CE0"/>
    <w:rsid w:val="5388830B"/>
    <w:rsid w:val="53A4DA34"/>
    <w:rsid w:val="544889E6"/>
    <w:rsid w:val="55A986CE"/>
    <w:rsid w:val="567653A8"/>
    <w:rsid w:val="5730CCA8"/>
    <w:rsid w:val="57764542"/>
    <w:rsid w:val="578FD42F"/>
    <w:rsid w:val="579D1853"/>
    <w:rsid w:val="57A9C6B9"/>
    <w:rsid w:val="585D1EFD"/>
    <w:rsid w:val="594E267C"/>
    <w:rsid w:val="599ADD19"/>
    <w:rsid w:val="59A0651E"/>
    <w:rsid w:val="5A0A77D4"/>
    <w:rsid w:val="5A60A2D8"/>
    <w:rsid w:val="5A9CB227"/>
    <w:rsid w:val="5AEF8FAE"/>
    <w:rsid w:val="5B16FDFF"/>
    <w:rsid w:val="5B1C2A4D"/>
    <w:rsid w:val="5B1DCFE6"/>
    <w:rsid w:val="5BE64D01"/>
    <w:rsid w:val="5C218271"/>
    <w:rsid w:val="5C60C1DC"/>
    <w:rsid w:val="5C781F4D"/>
    <w:rsid w:val="5CDE510D"/>
    <w:rsid w:val="5DEEABE1"/>
    <w:rsid w:val="5EAD7F98"/>
    <w:rsid w:val="5ECB35B2"/>
    <w:rsid w:val="5F447F62"/>
    <w:rsid w:val="5F9C6CDF"/>
    <w:rsid w:val="601B0C71"/>
    <w:rsid w:val="6020D397"/>
    <w:rsid w:val="609C4991"/>
    <w:rsid w:val="6154BFBE"/>
    <w:rsid w:val="62912EDA"/>
    <w:rsid w:val="63233A52"/>
    <w:rsid w:val="632E9924"/>
    <w:rsid w:val="63C3CD7F"/>
    <w:rsid w:val="63D58A1B"/>
    <w:rsid w:val="640FDBFD"/>
    <w:rsid w:val="642D9D4F"/>
    <w:rsid w:val="643E6800"/>
    <w:rsid w:val="649ADAD5"/>
    <w:rsid w:val="6556E784"/>
    <w:rsid w:val="65676641"/>
    <w:rsid w:val="65704B0F"/>
    <w:rsid w:val="65915FD5"/>
    <w:rsid w:val="66F2B7E5"/>
    <w:rsid w:val="674EDDF8"/>
    <w:rsid w:val="676085A6"/>
    <w:rsid w:val="676D8970"/>
    <w:rsid w:val="6776F262"/>
    <w:rsid w:val="681116A2"/>
    <w:rsid w:val="69EA59E6"/>
    <w:rsid w:val="6A59E44D"/>
    <w:rsid w:val="6AAD87EF"/>
    <w:rsid w:val="6B03BA5B"/>
    <w:rsid w:val="6B5441FF"/>
    <w:rsid w:val="6BBD6D3A"/>
    <w:rsid w:val="6BC333E0"/>
    <w:rsid w:val="6BCF2343"/>
    <w:rsid w:val="6C539BF7"/>
    <w:rsid w:val="6C55F67D"/>
    <w:rsid w:val="6CBF6E5E"/>
    <w:rsid w:val="6D118254"/>
    <w:rsid w:val="6D429CDF"/>
    <w:rsid w:val="6D5F841C"/>
    <w:rsid w:val="6D837F93"/>
    <w:rsid w:val="6E379F0D"/>
    <w:rsid w:val="6E4505F8"/>
    <w:rsid w:val="6E5D3524"/>
    <w:rsid w:val="6E9CA787"/>
    <w:rsid w:val="6EF4FA23"/>
    <w:rsid w:val="708CA1AD"/>
    <w:rsid w:val="716D2AAA"/>
    <w:rsid w:val="71E2D1E4"/>
    <w:rsid w:val="71EDA0D5"/>
    <w:rsid w:val="72CB6046"/>
    <w:rsid w:val="72FC61D3"/>
    <w:rsid w:val="737813CF"/>
    <w:rsid w:val="7389C36C"/>
    <w:rsid w:val="73AA7F15"/>
    <w:rsid w:val="73E1358F"/>
    <w:rsid w:val="7454C70F"/>
    <w:rsid w:val="7466978C"/>
    <w:rsid w:val="74C6052D"/>
    <w:rsid w:val="75277DDF"/>
    <w:rsid w:val="75B7B60E"/>
    <w:rsid w:val="761AE303"/>
    <w:rsid w:val="763EE85B"/>
    <w:rsid w:val="770C49D2"/>
    <w:rsid w:val="77390866"/>
    <w:rsid w:val="7799FF1A"/>
    <w:rsid w:val="779CD9CA"/>
    <w:rsid w:val="79C238D9"/>
    <w:rsid w:val="79C6D31B"/>
    <w:rsid w:val="79CF943F"/>
    <w:rsid w:val="79DBAC64"/>
    <w:rsid w:val="7A132D99"/>
    <w:rsid w:val="7AE82C7D"/>
    <w:rsid w:val="7B5322CE"/>
    <w:rsid w:val="7B9E8334"/>
    <w:rsid w:val="7C0BF52F"/>
    <w:rsid w:val="7C1D2E79"/>
    <w:rsid w:val="7C76F046"/>
    <w:rsid w:val="7CB7BD33"/>
    <w:rsid w:val="7CDC15C5"/>
    <w:rsid w:val="7CEF360C"/>
    <w:rsid w:val="7D34E463"/>
    <w:rsid w:val="7D845BDA"/>
    <w:rsid w:val="7F066F8A"/>
    <w:rsid w:val="7F338AE7"/>
    <w:rsid w:val="7FCE886F"/>
    <w:rsid w:val="7FED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FFFC"/>
  <w15:docId w15:val="{3D2AB3AD-0B00-4746-A82A-186B0533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E9F"/>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E7E"/>
    <w:pPr>
      <w:ind w:left="720"/>
      <w:contextualSpacing/>
    </w:pPr>
    <w:rPr>
      <w:rFonts w:asciiTheme="minorHAnsi" w:hAnsiTheme="minorHAnsi" w:cstheme="minorBidi"/>
    </w:rPr>
  </w:style>
  <w:style w:type="character" w:styleId="Hyperlink">
    <w:name w:val="Hyperlink"/>
    <w:basedOn w:val="DefaultParagraphFont"/>
    <w:uiPriority w:val="99"/>
    <w:unhideWhenUsed/>
    <w:rsid w:val="009D06A9"/>
    <w:rPr>
      <w:color w:val="0563C1" w:themeColor="hyperlink"/>
      <w:u w:val="single"/>
    </w:rPr>
  </w:style>
  <w:style w:type="paragraph" w:styleId="NormalWeb">
    <w:name w:val="Normal (Web)"/>
    <w:basedOn w:val="Normal"/>
    <w:uiPriority w:val="99"/>
    <w:unhideWhenUsed/>
    <w:rsid w:val="00DC21AC"/>
    <w:pPr>
      <w:spacing w:before="100" w:beforeAutospacing="1" w:after="100" w:afterAutospacing="1"/>
    </w:pPr>
    <w:rPr>
      <w:rFonts w:eastAsia="Times New Roman"/>
      <w:lang w:val="en-GB" w:eastAsia="en-GB"/>
    </w:rPr>
  </w:style>
  <w:style w:type="paragraph" w:styleId="Header">
    <w:name w:val="header"/>
    <w:basedOn w:val="Normal"/>
    <w:link w:val="HeaderChar"/>
    <w:uiPriority w:val="99"/>
    <w:unhideWhenUsed/>
    <w:rsid w:val="00DC21AC"/>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DC21AC"/>
  </w:style>
  <w:style w:type="paragraph" w:styleId="Footer">
    <w:name w:val="footer"/>
    <w:basedOn w:val="Normal"/>
    <w:link w:val="FooterChar"/>
    <w:uiPriority w:val="99"/>
    <w:unhideWhenUsed/>
    <w:rsid w:val="00DC21AC"/>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DC21AC"/>
  </w:style>
  <w:style w:type="paragraph" w:styleId="BalloonText">
    <w:name w:val="Balloon Text"/>
    <w:basedOn w:val="Normal"/>
    <w:link w:val="BalloonTextChar"/>
    <w:uiPriority w:val="99"/>
    <w:semiHidden/>
    <w:unhideWhenUsed/>
    <w:rsid w:val="00CE6F75"/>
    <w:rPr>
      <w:rFonts w:ascii="Tahoma" w:hAnsi="Tahoma" w:cs="Tahoma"/>
      <w:sz w:val="16"/>
      <w:szCs w:val="16"/>
    </w:rPr>
  </w:style>
  <w:style w:type="character" w:customStyle="1" w:styleId="BalloonTextChar">
    <w:name w:val="Balloon Text Char"/>
    <w:basedOn w:val="DefaultParagraphFont"/>
    <w:link w:val="BalloonText"/>
    <w:uiPriority w:val="99"/>
    <w:semiHidden/>
    <w:rsid w:val="00CE6F75"/>
    <w:rPr>
      <w:rFonts w:ascii="Tahoma" w:hAnsi="Tahoma" w:cs="Tahoma"/>
      <w:sz w:val="16"/>
      <w:szCs w:val="16"/>
    </w:rPr>
  </w:style>
  <w:style w:type="character" w:styleId="FollowedHyperlink">
    <w:name w:val="FollowedHyperlink"/>
    <w:basedOn w:val="DefaultParagraphFont"/>
    <w:uiPriority w:val="99"/>
    <w:semiHidden/>
    <w:unhideWhenUsed/>
    <w:rsid w:val="00C77AB5"/>
    <w:rPr>
      <w:color w:val="954F72" w:themeColor="followedHyperlink"/>
      <w:u w:val="single"/>
    </w:rPr>
  </w:style>
  <w:style w:type="paragraph" w:styleId="EndnoteText">
    <w:name w:val="endnote text"/>
    <w:basedOn w:val="Normal"/>
    <w:link w:val="EndnoteTextChar"/>
    <w:uiPriority w:val="99"/>
    <w:unhideWhenUsed/>
    <w:rsid w:val="003C700A"/>
  </w:style>
  <w:style w:type="character" w:customStyle="1" w:styleId="EndnoteTextChar">
    <w:name w:val="Endnote Text Char"/>
    <w:basedOn w:val="DefaultParagraphFont"/>
    <w:link w:val="EndnoteText"/>
    <w:uiPriority w:val="99"/>
    <w:rsid w:val="003C700A"/>
    <w:rPr>
      <w:rFonts w:ascii="Times New Roman" w:hAnsi="Times New Roman" w:cs="Times New Roman"/>
    </w:rPr>
  </w:style>
  <w:style w:type="character" w:styleId="EndnoteReference">
    <w:name w:val="endnote reference"/>
    <w:basedOn w:val="DefaultParagraphFont"/>
    <w:uiPriority w:val="99"/>
    <w:unhideWhenUsed/>
    <w:rsid w:val="003C700A"/>
    <w:rPr>
      <w:vertAlign w:val="superscript"/>
    </w:rPr>
  </w:style>
  <w:style w:type="table" w:styleId="TableGrid">
    <w:name w:val="Table Grid"/>
    <w:basedOn w:val="TableNormal"/>
    <w:uiPriority w:val="39"/>
    <w:rsid w:val="00CA3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C55DD"/>
    <w:rPr>
      <w:rFonts w:ascii="Times New Roman" w:hAnsi="Times New Roman" w:cs="Times New Roman"/>
    </w:rPr>
  </w:style>
  <w:style w:type="paragraph" w:customStyle="1" w:styleId="xmsonormal">
    <w:name w:val="x_msonormal"/>
    <w:basedOn w:val="Normal"/>
    <w:uiPriority w:val="99"/>
    <w:rsid w:val="00920A72"/>
    <w:rPr>
      <w:rFonts w:ascii="Calibri" w:eastAsia="Times New Roman" w:hAnsi="Calibri" w:cs="Calibri"/>
      <w:sz w:val="22"/>
      <w:szCs w:val="22"/>
      <w:lang w:val="en-GB" w:eastAsia="en-GB"/>
    </w:rPr>
  </w:style>
  <w:style w:type="paragraph" w:customStyle="1" w:styleId="xmsolistparagraph">
    <w:name w:val="x_msolistparagraph"/>
    <w:basedOn w:val="Normal"/>
    <w:uiPriority w:val="99"/>
    <w:rsid w:val="00920A72"/>
    <w:pPr>
      <w:spacing w:after="160" w:line="252" w:lineRule="auto"/>
      <w:ind w:left="720"/>
    </w:pPr>
    <w:rPr>
      <w:rFonts w:ascii="Calibri" w:eastAsia="Times New Roman" w:hAnsi="Calibri" w:cs="Calibri"/>
      <w:sz w:val="22"/>
      <w:szCs w:val="22"/>
      <w:lang w:val="en-GB" w:eastAsia="en-GB"/>
    </w:rPr>
  </w:style>
  <w:style w:type="character" w:styleId="CommentReference">
    <w:name w:val="annotation reference"/>
    <w:basedOn w:val="DefaultParagraphFont"/>
    <w:uiPriority w:val="99"/>
    <w:semiHidden/>
    <w:unhideWhenUsed/>
    <w:rsid w:val="00ED695C"/>
    <w:rPr>
      <w:sz w:val="16"/>
      <w:szCs w:val="16"/>
    </w:rPr>
  </w:style>
  <w:style w:type="paragraph" w:styleId="CommentText">
    <w:name w:val="annotation text"/>
    <w:basedOn w:val="Normal"/>
    <w:link w:val="CommentTextChar"/>
    <w:uiPriority w:val="99"/>
    <w:semiHidden/>
    <w:unhideWhenUsed/>
    <w:rsid w:val="00ED695C"/>
    <w:rPr>
      <w:sz w:val="20"/>
      <w:szCs w:val="20"/>
    </w:rPr>
  </w:style>
  <w:style w:type="character" w:customStyle="1" w:styleId="CommentTextChar">
    <w:name w:val="Comment Text Char"/>
    <w:basedOn w:val="DefaultParagraphFont"/>
    <w:link w:val="CommentText"/>
    <w:uiPriority w:val="99"/>
    <w:semiHidden/>
    <w:rsid w:val="00ED695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695C"/>
    <w:rPr>
      <w:b/>
      <w:bCs/>
    </w:rPr>
  </w:style>
  <w:style w:type="character" w:customStyle="1" w:styleId="CommentSubjectChar">
    <w:name w:val="Comment Subject Char"/>
    <w:basedOn w:val="CommentTextChar"/>
    <w:link w:val="CommentSubject"/>
    <w:uiPriority w:val="99"/>
    <w:semiHidden/>
    <w:rsid w:val="00ED695C"/>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450">
      <w:bodyDiv w:val="1"/>
      <w:marLeft w:val="0"/>
      <w:marRight w:val="0"/>
      <w:marTop w:val="0"/>
      <w:marBottom w:val="0"/>
      <w:divBdr>
        <w:top w:val="none" w:sz="0" w:space="0" w:color="auto"/>
        <w:left w:val="none" w:sz="0" w:space="0" w:color="auto"/>
        <w:bottom w:val="none" w:sz="0" w:space="0" w:color="auto"/>
        <w:right w:val="none" w:sz="0" w:space="0" w:color="auto"/>
      </w:divBdr>
    </w:div>
    <w:div w:id="174081952">
      <w:bodyDiv w:val="1"/>
      <w:marLeft w:val="0"/>
      <w:marRight w:val="0"/>
      <w:marTop w:val="0"/>
      <w:marBottom w:val="0"/>
      <w:divBdr>
        <w:top w:val="none" w:sz="0" w:space="0" w:color="auto"/>
        <w:left w:val="none" w:sz="0" w:space="0" w:color="auto"/>
        <w:bottom w:val="none" w:sz="0" w:space="0" w:color="auto"/>
        <w:right w:val="none" w:sz="0" w:space="0" w:color="auto"/>
      </w:divBdr>
    </w:div>
    <w:div w:id="297539845">
      <w:bodyDiv w:val="1"/>
      <w:marLeft w:val="0"/>
      <w:marRight w:val="0"/>
      <w:marTop w:val="0"/>
      <w:marBottom w:val="0"/>
      <w:divBdr>
        <w:top w:val="none" w:sz="0" w:space="0" w:color="auto"/>
        <w:left w:val="none" w:sz="0" w:space="0" w:color="auto"/>
        <w:bottom w:val="none" w:sz="0" w:space="0" w:color="auto"/>
        <w:right w:val="none" w:sz="0" w:space="0" w:color="auto"/>
      </w:divBdr>
    </w:div>
    <w:div w:id="327097613">
      <w:bodyDiv w:val="1"/>
      <w:marLeft w:val="0"/>
      <w:marRight w:val="0"/>
      <w:marTop w:val="0"/>
      <w:marBottom w:val="0"/>
      <w:divBdr>
        <w:top w:val="none" w:sz="0" w:space="0" w:color="auto"/>
        <w:left w:val="none" w:sz="0" w:space="0" w:color="auto"/>
        <w:bottom w:val="none" w:sz="0" w:space="0" w:color="auto"/>
        <w:right w:val="none" w:sz="0" w:space="0" w:color="auto"/>
      </w:divBdr>
    </w:div>
    <w:div w:id="365180381">
      <w:bodyDiv w:val="1"/>
      <w:marLeft w:val="0"/>
      <w:marRight w:val="0"/>
      <w:marTop w:val="0"/>
      <w:marBottom w:val="0"/>
      <w:divBdr>
        <w:top w:val="none" w:sz="0" w:space="0" w:color="auto"/>
        <w:left w:val="none" w:sz="0" w:space="0" w:color="auto"/>
        <w:bottom w:val="none" w:sz="0" w:space="0" w:color="auto"/>
        <w:right w:val="none" w:sz="0" w:space="0" w:color="auto"/>
      </w:divBdr>
    </w:div>
    <w:div w:id="576600628">
      <w:bodyDiv w:val="1"/>
      <w:marLeft w:val="0"/>
      <w:marRight w:val="0"/>
      <w:marTop w:val="0"/>
      <w:marBottom w:val="0"/>
      <w:divBdr>
        <w:top w:val="none" w:sz="0" w:space="0" w:color="auto"/>
        <w:left w:val="none" w:sz="0" w:space="0" w:color="auto"/>
        <w:bottom w:val="none" w:sz="0" w:space="0" w:color="auto"/>
        <w:right w:val="none" w:sz="0" w:space="0" w:color="auto"/>
      </w:divBdr>
    </w:div>
    <w:div w:id="611131995">
      <w:bodyDiv w:val="1"/>
      <w:marLeft w:val="0"/>
      <w:marRight w:val="0"/>
      <w:marTop w:val="0"/>
      <w:marBottom w:val="0"/>
      <w:divBdr>
        <w:top w:val="none" w:sz="0" w:space="0" w:color="auto"/>
        <w:left w:val="none" w:sz="0" w:space="0" w:color="auto"/>
        <w:bottom w:val="none" w:sz="0" w:space="0" w:color="auto"/>
        <w:right w:val="none" w:sz="0" w:space="0" w:color="auto"/>
      </w:divBdr>
    </w:div>
    <w:div w:id="628363257">
      <w:bodyDiv w:val="1"/>
      <w:marLeft w:val="0"/>
      <w:marRight w:val="0"/>
      <w:marTop w:val="0"/>
      <w:marBottom w:val="0"/>
      <w:divBdr>
        <w:top w:val="none" w:sz="0" w:space="0" w:color="auto"/>
        <w:left w:val="none" w:sz="0" w:space="0" w:color="auto"/>
        <w:bottom w:val="none" w:sz="0" w:space="0" w:color="auto"/>
        <w:right w:val="none" w:sz="0" w:space="0" w:color="auto"/>
      </w:divBdr>
    </w:div>
    <w:div w:id="731121678">
      <w:bodyDiv w:val="1"/>
      <w:marLeft w:val="0"/>
      <w:marRight w:val="0"/>
      <w:marTop w:val="0"/>
      <w:marBottom w:val="0"/>
      <w:divBdr>
        <w:top w:val="none" w:sz="0" w:space="0" w:color="auto"/>
        <w:left w:val="none" w:sz="0" w:space="0" w:color="auto"/>
        <w:bottom w:val="none" w:sz="0" w:space="0" w:color="auto"/>
        <w:right w:val="none" w:sz="0" w:space="0" w:color="auto"/>
      </w:divBdr>
    </w:div>
    <w:div w:id="738476023">
      <w:bodyDiv w:val="1"/>
      <w:marLeft w:val="0"/>
      <w:marRight w:val="0"/>
      <w:marTop w:val="0"/>
      <w:marBottom w:val="0"/>
      <w:divBdr>
        <w:top w:val="none" w:sz="0" w:space="0" w:color="auto"/>
        <w:left w:val="none" w:sz="0" w:space="0" w:color="auto"/>
        <w:bottom w:val="none" w:sz="0" w:space="0" w:color="auto"/>
        <w:right w:val="none" w:sz="0" w:space="0" w:color="auto"/>
      </w:divBdr>
    </w:div>
    <w:div w:id="810365811">
      <w:bodyDiv w:val="1"/>
      <w:marLeft w:val="0"/>
      <w:marRight w:val="0"/>
      <w:marTop w:val="0"/>
      <w:marBottom w:val="0"/>
      <w:divBdr>
        <w:top w:val="none" w:sz="0" w:space="0" w:color="auto"/>
        <w:left w:val="none" w:sz="0" w:space="0" w:color="auto"/>
        <w:bottom w:val="none" w:sz="0" w:space="0" w:color="auto"/>
        <w:right w:val="none" w:sz="0" w:space="0" w:color="auto"/>
      </w:divBdr>
    </w:div>
    <w:div w:id="927232969">
      <w:bodyDiv w:val="1"/>
      <w:marLeft w:val="0"/>
      <w:marRight w:val="0"/>
      <w:marTop w:val="0"/>
      <w:marBottom w:val="0"/>
      <w:divBdr>
        <w:top w:val="none" w:sz="0" w:space="0" w:color="auto"/>
        <w:left w:val="none" w:sz="0" w:space="0" w:color="auto"/>
        <w:bottom w:val="none" w:sz="0" w:space="0" w:color="auto"/>
        <w:right w:val="none" w:sz="0" w:space="0" w:color="auto"/>
      </w:divBdr>
    </w:div>
    <w:div w:id="1017346358">
      <w:bodyDiv w:val="1"/>
      <w:marLeft w:val="0"/>
      <w:marRight w:val="0"/>
      <w:marTop w:val="0"/>
      <w:marBottom w:val="0"/>
      <w:divBdr>
        <w:top w:val="none" w:sz="0" w:space="0" w:color="auto"/>
        <w:left w:val="none" w:sz="0" w:space="0" w:color="auto"/>
        <w:bottom w:val="none" w:sz="0" w:space="0" w:color="auto"/>
        <w:right w:val="none" w:sz="0" w:space="0" w:color="auto"/>
      </w:divBdr>
    </w:div>
    <w:div w:id="1089812689">
      <w:bodyDiv w:val="1"/>
      <w:marLeft w:val="0"/>
      <w:marRight w:val="0"/>
      <w:marTop w:val="0"/>
      <w:marBottom w:val="0"/>
      <w:divBdr>
        <w:top w:val="none" w:sz="0" w:space="0" w:color="auto"/>
        <w:left w:val="none" w:sz="0" w:space="0" w:color="auto"/>
        <w:bottom w:val="none" w:sz="0" w:space="0" w:color="auto"/>
        <w:right w:val="none" w:sz="0" w:space="0" w:color="auto"/>
      </w:divBdr>
    </w:div>
    <w:div w:id="1125081132">
      <w:bodyDiv w:val="1"/>
      <w:marLeft w:val="0"/>
      <w:marRight w:val="0"/>
      <w:marTop w:val="0"/>
      <w:marBottom w:val="0"/>
      <w:divBdr>
        <w:top w:val="none" w:sz="0" w:space="0" w:color="auto"/>
        <w:left w:val="none" w:sz="0" w:space="0" w:color="auto"/>
        <w:bottom w:val="none" w:sz="0" w:space="0" w:color="auto"/>
        <w:right w:val="none" w:sz="0" w:space="0" w:color="auto"/>
      </w:divBdr>
    </w:div>
    <w:div w:id="1267225926">
      <w:bodyDiv w:val="1"/>
      <w:marLeft w:val="0"/>
      <w:marRight w:val="0"/>
      <w:marTop w:val="0"/>
      <w:marBottom w:val="0"/>
      <w:divBdr>
        <w:top w:val="none" w:sz="0" w:space="0" w:color="auto"/>
        <w:left w:val="none" w:sz="0" w:space="0" w:color="auto"/>
        <w:bottom w:val="none" w:sz="0" w:space="0" w:color="auto"/>
        <w:right w:val="none" w:sz="0" w:space="0" w:color="auto"/>
      </w:divBdr>
    </w:div>
    <w:div w:id="1285885323">
      <w:bodyDiv w:val="1"/>
      <w:marLeft w:val="0"/>
      <w:marRight w:val="0"/>
      <w:marTop w:val="0"/>
      <w:marBottom w:val="0"/>
      <w:divBdr>
        <w:top w:val="none" w:sz="0" w:space="0" w:color="auto"/>
        <w:left w:val="none" w:sz="0" w:space="0" w:color="auto"/>
        <w:bottom w:val="none" w:sz="0" w:space="0" w:color="auto"/>
        <w:right w:val="none" w:sz="0" w:space="0" w:color="auto"/>
      </w:divBdr>
    </w:div>
    <w:div w:id="1364937896">
      <w:bodyDiv w:val="1"/>
      <w:marLeft w:val="0"/>
      <w:marRight w:val="0"/>
      <w:marTop w:val="0"/>
      <w:marBottom w:val="0"/>
      <w:divBdr>
        <w:top w:val="none" w:sz="0" w:space="0" w:color="auto"/>
        <w:left w:val="none" w:sz="0" w:space="0" w:color="auto"/>
        <w:bottom w:val="none" w:sz="0" w:space="0" w:color="auto"/>
        <w:right w:val="none" w:sz="0" w:space="0" w:color="auto"/>
      </w:divBdr>
    </w:div>
    <w:div w:id="1377511188">
      <w:bodyDiv w:val="1"/>
      <w:marLeft w:val="0"/>
      <w:marRight w:val="0"/>
      <w:marTop w:val="0"/>
      <w:marBottom w:val="0"/>
      <w:divBdr>
        <w:top w:val="none" w:sz="0" w:space="0" w:color="auto"/>
        <w:left w:val="none" w:sz="0" w:space="0" w:color="auto"/>
        <w:bottom w:val="none" w:sz="0" w:space="0" w:color="auto"/>
        <w:right w:val="none" w:sz="0" w:space="0" w:color="auto"/>
      </w:divBdr>
    </w:div>
    <w:div w:id="1378430559">
      <w:bodyDiv w:val="1"/>
      <w:marLeft w:val="0"/>
      <w:marRight w:val="0"/>
      <w:marTop w:val="0"/>
      <w:marBottom w:val="0"/>
      <w:divBdr>
        <w:top w:val="none" w:sz="0" w:space="0" w:color="auto"/>
        <w:left w:val="none" w:sz="0" w:space="0" w:color="auto"/>
        <w:bottom w:val="none" w:sz="0" w:space="0" w:color="auto"/>
        <w:right w:val="none" w:sz="0" w:space="0" w:color="auto"/>
      </w:divBdr>
    </w:div>
    <w:div w:id="1486509993">
      <w:bodyDiv w:val="1"/>
      <w:marLeft w:val="0"/>
      <w:marRight w:val="0"/>
      <w:marTop w:val="0"/>
      <w:marBottom w:val="0"/>
      <w:divBdr>
        <w:top w:val="none" w:sz="0" w:space="0" w:color="auto"/>
        <w:left w:val="none" w:sz="0" w:space="0" w:color="auto"/>
        <w:bottom w:val="none" w:sz="0" w:space="0" w:color="auto"/>
        <w:right w:val="none" w:sz="0" w:space="0" w:color="auto"/>
      </w:divBdr>
    </w:div>
    <w:div w:id="1640650755">
      <w:bodyDiv w:val="1"/>
      <w:marLeft w:val="0"/>
      <w:marRight w:val="0"/>
      <w:marTop w:val="0"/>
      <w:marBottom w:val="0"/>
      <w:divBdr>
        <w:top w:val="none" w:sz="0" w:space="0" w:color="auto"/>
        <w:left w:val="none" w:sz="0" w:space="0" w:color="auto"/>
        <w:bottom w:val="none" w:sz="0" w:space="0" w:color="auto"/>
        <w:right w:val="none" w:sz="0" w:space="0" w:color="auto"/>
      </w:divBdr>
    </w:div>
    <w:div w:id="1810588306">
      <w:bodyDiv w:val="1"/>
      <w:marLeft w:val="0"/>
      <w:marRight w:val="0"/>
      <w:marTop w:val="0"/>
      <w:marBottom w:val="0"/>
      <w:divBdr>
        <w:top w:val="none" w:sz="0" w:space="0" w:color="auto"/>
        <w:left w:val="none" w:sz="0" w:space="0" w:color="auto"/>
        <w:bottom w:val="none" w:sz="0" w:space="0" w:color="auto"/>
        <w:right w:val="none" w:sz="0" w:space="0" w:color="auto"/>
      </w:divBdr>
    </w:div>
    <w:div w:id="1892688007">
      <w:bodyDiv w:val="1"/>
      <w:marLeft w:val="0"/>
      <w:marRight w:val="0"/>
      <w:marTop w:val="0"/>
      <w:marBottom w:val="0"/>
      <w:divBdr>
        <w:top w:val="none" w:sz="0" w:space="0" w:color="auto"/>
        <w:left w:val="none" w:sz="0" w:space="0" w:color="auto"/>
        <w:bottom w:val="none" w:sz="0" w:space="0" w:color="auto"/>
        <w:right w:val="none" w:sz="0" w:space="0" w:color="auto"/>
      </w:divBdr>
    </w:div>
    <w:div w:id="2035616346">
      <w:bodyDiv w:val="1"/>
      <w:marLeft w:val="0"/>
      <w:marRight w:val="0"/>
      <w:marTop w:val="0"/>
      <w:marBottom w:val="0"/>
      <w:divBdr>
        <w:top w:val="none" w:sz="0" w:space="0" w:color="auto"/>
        <w:left w:val="none" w:sz="0" w:space="0" w:color="auto"/>
        <w:bottom w:val="none" w:sz="0" w:space="0" w:color="auto"/>
        <w:right w:val="none" w:sz="0" w:space="0" w:color="auto"/>
      </w:divBdr>
    </w:div>
    <w:div w:id="2098866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odges@golleyslater.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windeatt@golleyslater.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tradiu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79bfff-377e-40e4-8dd1-e180dd2e538c" xsi:nil="true"/>
    <TaxKeywordTaxHTField xmlns="f679bfff-377e-40e4-8dd1-e180dd2e538c">
      <Terms xmlns="http://schemas.microsoft.com/office/infopath/2007/PartnerControls"/>
    </TaxKeywordTaxHTField>
    <lcf76f155ced4ddcb4097134ff3c332f xmlns="c60de741-9f01-48a3-852c-bb74dc148d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0133C370C433439F5120E464AF0D48" ma:contentTypeVersion="18" ma:contentTypeDescription="Create a new document." ma:contentTypeScope="" ma:versionID="cf70beb6cf5d1517fe3afc10afaea475">
  <xsd:schema xmlns:xsd="http://www.w3.org/2001/XMLSchema" xmlns:xs="http://www.w3.org/2001/XMLSchema" xmlns:p="http://schemas.microsoft.com/office/2006/metadata/properties" xmlns:ns2="f679bfff-377e-40e4-8dd1-e180dd2e538c" xmlns:ns3="c60de741-9f01-48a3-852c-bb74dc148d5b" targetNamespace="http://schemas.microsoft.com/office/2006/metadata/properties" ma:root="true" ma:fieldsID="1d2e969b515b23963f1e2533009f2802" ns2:_="" ns3:_="">
    <xsd:import namespace="f679bfff-377e-40e4-8dd1-e180dd2e538c"/>
    <xsd:import namespace="c60de741-9f01-48a3-852c-bb74dc148d5b"/>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9bfff-377e-40e4-8dd1-e180dd2e538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9d6c2090-c5c6-46fa-850b-3fa8a3ea03fa"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88c09b13-48b0-42e1-8488-9ac13b07fd9c}" ma:internalName="TaxCatchAll" ma:showField="CatchAllData" ma:web="f679bfff-377e-40e4-8dd1-e180dd2e538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0de741-9f01-48a3-852c-bb74dc148d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d6c2090-c5c6-46fa-850b-3fa8a3ea03f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4659F-AFFA-482D-A9E6-8570ACCDDF52}">
  <ds:schemaRefs>
    <ds:schemaRef ds:uri="http://schemas.microsoft.com/office/2006/metadata/properties"/>
    <ds:schemaRef ds:uri="http://schemas.microsoft.com/office/infopath/2007/PartnerControls"/>
    <ds:schemaRef ds:uri="f679bfff-377e-40e4-8dd1-e180dd2e538c"/>
    <ds:schemaRef ds:uri="c60de741-9f01-48a3-852c-bb74dc148d5b"/>
  </ds:schemaRefs>
</ds:datastoreItem>
</file>

<file path=customXml/itemProps2.xml><?xml version="1.0" encoding="utf-8"?>
<ds:datastoreItem xmlns:ds="http://schemas.openxmlformats.org/officeDocument/2006/customXml" ds:itemID="{6F1C3C6E-B855-4950-9874-58E19F7B7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9bfff-377e-40e4-8dd1-e180dd2e538c"/>
    <ds:schemaRef ds:uri="c60de741-9f01-48a3-852c-bb74dc148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1B0C9-65EE-467A-AF3C-033F0D8FD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Atradius</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Windeatt</dc:creator>
  <cp:keywords/>
  <cp:lastModifiedBy>Phoebe Davies</cp:lastModifiedBy>
  <cp:revision>3</cp:revision>
  <dcterms:created xsi:type="dcterms:W3CDTF">2022-05-31T11:57:00Z</dcterms:created>
  <dcterms:modified xsi:type="dcterms:W3CDTF">2022-06-06T12:07:00Z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0x0101002C0133C370C433439F5120E464AF0D48</vt:lpwstr>
  </property>
  <property fmtid="{D5CDD505-2E9C-101B-9397-08002B2CF9AE}" pid="3" name="TaxKeyword">
    <vt:lpwstr/>
  </property>
</Properties>
</file>